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A2" w:rsidRPr="00E11E71" w:rsidRDefault="00BE5FA2" w:rsidP="00C568F2">
      <w:pPr>
        <w:wordWrap/>
        <w:spacing w:line="276" w:lineRule="auto"/>
        <w:rPr>
          <w:rFonts w:ascii="Arial" w:hAnsi="Arial" w:cs="Arial"/>
          <w:b/>
          <w:bCs/>
          <w:snapToGrid w:val="0"/>
          <w:sz w:val="24"/>
          <w:lang w:val="en-GB"/>
        </w:rPr>
      </w:pPr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Meeting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#94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936978">
        <w:rPr>
          <w:rFonts w:ascii="Arial" w:hAnsi="Arial" w:cs="Arial"/>
          <w:b/>
          <w:bCs/>
          <w:snapToGrid w:val="0"/>
          <w:sz w:val="24"/>
          <w:lang w:val="en-GB"/>
        </w:rPr>
        <w:t xml:space="preserve">   </w:t>
      </w:r>
      <w:r w:rsidRPr="000F24E9">
        <w:rPr>
          <w:rFonts w:ascii="Arial" w:hAnsi="Arial" w:cs="Arial"/>
          <w:b/>
          <w:bCs/>
          <w:snapToGrid w:val="0"/>
          <w:sz w:val="24"/>
          <w:lang w:val="en-GB"/>
        </w:rPr>
        <w:t>R1-1</w:t>
      </w:r>
      <w:r w:rsidR="00936978">
        <w:rPr>
          <w:rFonts w:ascii="Arial" w:hAnsi="Arial" w:cs="Arial"/>
          <w:b/>
          <w:bCs/>
          <w:snapToGrid w:val="0"/>
          <w:sz w:val="24"/>
          <w:lang w:val="en-GB"/>
        </w:rPr>
        <w:t>808489</w:t>
      </w:r>
    </w:p>
    <w:p w:rsidR="00BE5FA2" w:rsidRPr="000E53A7" w:rsidRDefault="00BE5FA2" w:rsidP="00C568F2">
      <w:pPr>
        <w:wordWrap/>
        <w:spacing w:line="276" w:lineRule="auto"/>
        <w:rPr>
          <w:rFonts w:ascii="Arial" w:hAnsi="Arial" w:cs="Arial"/>
          <w:b/>
          <w:bCs/>
          <w:snapToGrid w:val="0"/>
          <w:sz w:val="24"/>
          <w:lang w:val="en-GB"/>
        </w:rPr>
      </w:pPr>
      <w:r w:rsidRPr="00E11E71">
        <w:rPr>
          <w:rFonts w:ascii="Arial" w:hAnsi="Arial" w:cs="Arial"/>
          <w:b/>
          <w:bCs/>
          <w:snapToGrid w:val="0"/>
          <w:sz w:val="24"/>
          <w:lang w:val="en-GB"/>
        </w:rPr>
        <w:t>Gothenburg, Sweden, August 20</w:t>
      </w:r>
      <w:r w:rsidRPr="000C2000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0C2000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Pr="00E11E71">
        <w:rPr>
          <w:rFonts w:ascii="Arial" w:hAnsi="Arial" w:cs="Arial"/>
          <w:b/>
          <w:bCs/>
          <w:snapToGrid w:val="0"/>
          <w:sz w:val="24"/>
          <w:lang w:val="en-GB"/>
        </w:rPr>
        <w:t>– 24</w:t>
      </w:r>
      <w:r w:rsidRPr="000C2000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Pr="00E11E71">
        <w:rPr>
          <w:rFonts w:ascii="Arial" w:hAnsi="Arial" w:cs="Arial"/>
          <w:b/>
          <w:bCs/>
          <w:snapToGrid w:val="0"/>
          <w:sz w:val="24"/>
          <w:lang w:val="en-GB"/>
        </w:rPr>
        <w:t>, 2018</w:t>
      </w:r>
    </w:p>
    <w:p w:rsidR="00BE5FA2" w:rsidRPr="00DC2F24" w:rsidRDefault="00BE5FA2" w:rsidP="00C568F2">
      <w:pPr>
        <w:wordWrap/>
        <w:adjustRightInd w:val="0"/>
        <w:snapToGrid w:val="0"/>
        <w:spacing w:line="276" w:lineRule="auto"/>
        <w:rPr>
          <w:rFonts w:ascii="Arial" w:hAnsi="Arial" w:cs="Arial"/>
          <w:snapToGrid w:val="0"/>
          <w:sz w:val="24"/>
        </w:rPr>
      </w:pPr>
      <w:r w:rsidRPr="002F3893">
        <w:rPr>
          <w:rFonts w:ascii="Arial" w:hAnsi="Arial" w:cs="Arial"/>
          <w:b/>
          <w:snapToGrid w:val="0"/>
          <w:sz w:val="24"/>
        </w:rPr>
        <w:t>________________________________________________________________________</w:t>
      </w:r>
      <w:r>
        <w:rPr>
          <w:rFonts w:ascii="Arial" w:hAnsi="Arial" w:cs="Arial"/>
          <w:b/>
          <w:snapToGrid w:val="0"/>
          <w:sz w:val="24"/>
        </w:rPr>
        <w:t xml:space="preserve">_ </w:t>
      </w:r>
      <w:r w:rsidRPr="00DC2F24">
        <w:rPr>
          <w:rFonts w:ascii="Arial" w:hAnsi="Arial" w:cs="Arial"/>
          <w:b/>
          <w:snapToGrid w:val="0"/>
          <w:sz w:val="24"/>
        </w:rPr>
        <w:t>Agenda item:</w:t>
      </w:r>
      <w:r w:rsidRPr="00DC2F24">
        <w:rPr>
          <w:rFonts w:ascii="Arial" w:hAnsi="Arial" w:cs="Arial"/>
          <w:snapToGrid w:val="0"/>
          <w:sz w:val="24"/>
        </w:rPr>
        <w:t xml:space="preserve"> </w:t>
      </w:r>
      <w:r>
        <w:rPr>
          <w:rFonts w:ascii="Arial" w:hAnsi="Arial" w:cs="Arial"/>
          <w:snapToGrid w:val="0"/>
          <w:sz w:val="24"/>
        </w:rPr>
        <w:t>7</w:t>
      </w:r>
      <w:r w:rsidRPr="00EE20DC">
        <w:rPr>
          <w:rFonts w:ascii="Arial" w:hAnsi="Arial" w:cs="Arial"/>
          <w:snapToGrid w:val="0"/>
          <w:sz w:val="24"/>
        </w:rPr>
        <w:t>.</w:t>
      </w:r>
      <w:r>
        <w:rPr>
          <w:rFonts w:ascii="Arial" w:hAnsi="Arial" w:cs="Arial"/>
          <w:snapToGrid w:val="0"/>
          <w:sz w:val="24"/>
        </w:rPr>
        <w:t>1.2.5</w:t>
      </w:r>
    </w:p>
    <w:p w:rsidR="00BE5FA2" w:rsidRPr="00DC2F24" w:rsidRDefault="00BE5FA2" w:rsidP="00C568F2">
      <w:pPr>
        <w:wordWrap/>
        <w:adjustRightInd w:val="0"/>
        <w:snapToGrid w:val="0"/>
        <w:spacing w:line="276" w:lineRule="auto"/>
        <w:rPr>
          <w:rFonts w:ascii="Arial" w:hAnsi="Arial" w:cs="Arial"/>
          <w:snapToGrid w:val="0"/>
          <w:sz w:val="24"/>
        </w:rPr>
      </w:pPr>
      <w:r>
        <w:rPr>
          <w:rFonts w:ascii="Arial" w:hAnsi="Arial" w:cs="Arial"/>
          <w:b/>
          <w:snapToGrid w:val="0"/>
          <w:sz w:val="24"/>
        </w:rPr>
        <w:t>Sourc</w:t>
      </w:r>
      <w:r>
        <w:rPr>
          <w:rFonts w:ascii="Arial" w:hAnsi="Arial" w:cs="Arial" w:hint="eastAsia"/>
          <w:b/>
          <w:snapToGrid w:val="0"/>
          <w:sz w:val="24"/>
        </w:rPr>
        <w:t>e</w:t>
      </w:r>
      <w:r w:rsidRPr="00DC2F24">
        <w:rPr>
          <w:rFonts w:ascii="Arial" w:hAnsi="Arial" w:cs="Arial"/>
          <w:b/>
          <w:snapToGrid w:val="0"/>
          <w:sz w:val="24"/>
        </w:rPr>
        <w:t>:</w:t>
      </w:r>
      <w:r w:rsidRPr="00DC2F24">
        <w:rPr>
          <w:rFonts w:ascii="Arial" w:hAnsi="Arial" w:cs="Arial"/>
          <w:snapToGrid w:val="0"/>
          <w:sz w:val="24"/>
        </w:rPr>
        <w:t xml:space="preserve"> LG Electronics</w:t>
      </w:r>
    </w:p>
    <w:p w:rsidR="00BE5FA2" w:rsidRPr="00DC2F24" w:rsidRDefault="00BE5FA2" w:rsidP="00C568F2">
      <w:pPr>
        <w:wordWrap/>
        <w:spacing w:line="276" w:lineRule="auto"/>
        <w:ind w:left="708" w:hangingChars="295" w:hanging="708"/>
        <w:rPr>
          <w:rFonts w:ascii="Arial" w:hAnsi="Arial" w:cs="Arial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 xml:space="preserve">Title: </w:t>
      </w:r>
      <w:r>
        <w:rPr>
          <w:rFonts w:ascii="Arial" w:hAnsi="Arial"/>
          <w:sz w:val="24"/>
        </w:rPr>
        <w:t xml:space="preserve">Remaining issues on simultaneous </w:t>
      </w:r>
      <w:r w:rsidR="002A5B85">
        <w:rPr>
          <w:rFonts w:ascii="Arial" w:hAnsi="Arial"/>
          <w:sz w:val="24"/>
        </w:rPr>
        <w:t>Tx/Rx</w:t>
      </w:r>
    </w:p>
    <w:p w:rsidR="00BE5FA2" w:rsidRPr="00DC2F24" w:rsidRDefault="00BE5FA2" w:rsidP="00C568F2">
      <w:pPr>
        <w:pBdr>
          <w:bottom w:val="single" w:sz="12" w:space="1" w:color="auto"/>
        </w:pBdr>
        <w:wordWrap/>
        <w:spacing w:line="276" w:lineRule="auto"/>
        <w:ind w:left="708" w:hangingChars="295" w:hanging="708"/>
        <w:rPr>
          <w:rFonts w:ascii="Arial" w:hAnsi="Arial" w:cs="Arial"/>
          <w:snapToGrid w:val="0"/>
          <w:sz w:val="24"/>
        </w:rPr>
      </w:pPr>
      <w:r w:rsidRPr="00DC2F24">
        <w:rPr>
          <w:rFonts w:ascii="Arial" w:hAnsi="Arial" w:cs="Arial"/>
          <w:b/>
          <w:snapToGrid w:val="0"/>
          <w:sz w:val="24"/>
        </w:rPr>
        <w:t>Document for:</w:t>
      </w:r>
      <w:r w:rsidRPr="00DC2F24">
        <w:rPr>
          <w:rFonts w:ascii="Arial" w:hAnsi="Arial" w:cs="Arial"/>
          <w:snapToGrid w:val="0"/>
          <w:sz w:val="24"/>
        </w:rPr>
        <w:t xml:space="preserve"> Discussion</w:t>
      </w:r>
      <w:r>
        <w:rPr>
          <w:rFonts w:ascii="Arial" w:hAnsi="Arial" w:cs="Arial" w:hint="eastAsia"/>
          <w:snapToGrid w:val="0"/>
          <w:sz w:val="24"/>
        </w:rPr>
        <w:t xml:space="preserve"> and Decision</w:t>
      </w:r>
    </w:p>
    <w:p w:rsidR="00BE5FA2" w:rsidRPr="00E73A2B" w:rsidRDefault="00BE5FA2" w:rsidP="00BE5FA2">
      <w:pPr>
        <w:pStyle w:val="LGTdoc1"/>
        <w:numPr>
          <w:ilvl w:val="0"/>
          <w:numId w:val="1"/>
        </w:numPr>
        <w:spacing w:beforeLines="0" w:before="100" w:beforeAutospacing="1"/>
        <w:rPr>
          <w:sz w:val="32"/>
          <w:lang w:val="en-US"/>
        </w:rPr>
      </w:pPr>
      <w:r w:rsidRPr="00E73A2B">
        <w:rPr>
          <w:sz w:val="32"/>
          <w:lang w:val="en-US"/>
        </w:rPr>
        <w:t>Introduction</w:t>
      </w:r>
    </w:p>
    <w:p w:rsidR="00BE5FA2" w:rsidRPr="00470F9F" w:rsidRDefault="00BE5FA2" w:rsidP="00BE5FA2">
      <w:pPr>
        <w:pStyle w:val="LGTdoc"/>
        <w:spacing w:before="100" w:beforeAutospacing="1" w:afterLines="0" w:after="100" w:afterAutospacing="1" w:line="240" w:lineRule="atLeast"/>
        <w:ind w:firstLineChars="150" w:firstLine="330"/>
        <w:contextualSpacing/>
        <w:rPr>
          <w:szCs w:val="22"/>
          <w:lang w:val="en-US"/>
        </w:rPr>
      </w:pPr>
      <w:r w:rsidRPr="00470F9F">
        <w:rPr>
          <w:szCs w:val="22"/>
          <w:lang w:val="en-US"/>
        </w:rPr>
        <w:t xml:space="preserve">In this contribution, we discuss the remaining issues on simultaneous transmission and reception </w:t>
      </w:r>
      <w:r w:rsidR="00FC488D" w:rsidRPr="00470F9F">
        <w:rPr>
          <w:szCs w:val="22"/>
          <w:lang w:val="en-US"/>
        </w:rPr>
        <w:t xml:space="preserve">of </w:t>
      </w:r>
      <w:r w:rsidR="006B243C" w:rsidRPr="00470F9F">
        <w:rPr>
          <w:szCs w:val="22"/>
          <w:lang w:val="en-US"/>
        </w:rPr>
        <w:t xml:space="preserve">different </w:t>
      </w:r>
      <w:r w:rsidR="00FC488D" w:rsidRPr="00470F9F">
        <w:rPr>
          <w:szCs w:val="22"/>
          <w:lang w:val="en-US"/>
        </w:rPr>
        <w:t>channels</w:t>
      </w:r>
      <w:r w:rsidR="006C34F0" w:rsidRPr="00470F9F">
        <w:rPr>
          <w:szCs w:val="22"/>
          <w:lang w:val="en-US"/>
        </w:rPr>
        <w:t xml:space="preserve"> and reference signals</w:t>
      </w:r>
      <w:r w:rsidR="00FC488D" w:rsidRPr="00470F9F">
        <w:rPr>
          <w:szCs w:val="22"/>
          <w:lang w:val="en-US"/>
        </w:rPr>
        <w:t>.</w:t>
      </w:r>
      <w:r w:rsidR="00975DD0" w:rsidRPr="00470F9F">
        <w:rPr>
          <w:szCs w:val="22"/>
          <w:lang w:val="en-US"/>
        </w:rPr>
        <w:t xml:space="preserve"> Regarding this issue,</w:t>
      </w:r>
      <w:r w:rsidR="00FC488D" w:rsidRPr="00470F9F">
        <w:rPr>
          <w:szCs w:val="22"/>
          <w:lang w:val="en-US"/>
        </w:rPr>
        <w:t xml:space="preserve"> the following agreements were made</w:t>
      </w:r>
      <w:r w:rsidR="005E12E8">
        <w:rPr>
          <w:szCs w:val="22"/>
          <w:lang w:val="en-US"/>
        </w:rPr>
        <w:t xml:space="preserve"> </w:t>
      </w:r>
      <w:r w:rsidR="00AC31A2">
        <w:rPr>
          <w:szCs w:val="22"/>
          <w:lang w:val="en-US"/>
        </w:rPr>
        <w:t>from</w:t>
      </w:r>
      <w:r w:rsidR="005E12E8" w:rsidRPr="00470F9F">
        <w:rPr>
          <w:szCs w:val="22"/>
          <w:lang w:val="en-US"/>
        </w:rPr>
        <w:t xml:space="preserve"> RAN4 #87</w:t>
      </w:r>
      <w:r w:rsidR="00AC31A2">
        <w:rPr>
          <w:szCs w:val="22"/>
          <w:lang w:val="en-US"/>
        </w:rPr>
        <w:t xml:space="preserve"> meeting</w:t>
      </w:r>
      <w:r w:rsidR="000021A4">
        <w:rPr>
          <w:szCs w:val="22"/>
          <w:lang w:val="en-US"/>
        </w:rPr>
        <w:t xml:space="preserve"> [1]</w:t>
      </w:r>
      <w:r w:rsidR="00AC31A2">
        <w:rPr>
          <w:szCs w:val="22"/>
          <w:lang w:val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E5FA2" w:rsidRPr="00470F9F" w:rsidTr="00BF27BD">
        <w:tc>
          <w:tcPr>
            <w:tcW w:w="9736" w:type="dxa"/>
          </w:tcPr>
          <w:p w:rsidR="00BE5FA2" w:rsidRPr="00470F9F" w:rsidRDefault="00BE5FA2" w:rsidP="00BE5FA2">
            <w:pPr>
              <w:rPr>
                <w:rFonts w:ascii="Times New Roman" w:hAnsi="Times New Roman" w:cs="Times New Roman"/>
                <w:b/>
                <w:bCs/>
                <w:sz w:val="22"/>
                <w:u w:val="single"/>
                <w:lang w:val="en-GB" w:eastAsia="zh-CN"/>
              </w:rPr>
            </w:pPr>
            <w:r w:rsidRPr="00470F9F">
              <w:rPr>
                <w:rFonts w:ascii="Times New Roman" w:hAnsi="Times New Roman" w:cs="Times New Roman"/>
                <w:b/>
                <w:bCs/>
                <w:sz w:val="22"/>
                <w:highlight w:val="green"/>
                <w:u w:val="single"/>
                <w:lang w:val="en-GB" w:eastAsia="zh-CN"/>
              </w:rPr>
              <w:t>Agreements:</w:t>
            </w:r>
          </w:p>
          <w:p w:rsidR="00BE5FA2" w:rsidRPr="00470F9F" w:rsidRDefault="00BE5FA2" w:rsidP="00BE5FA2">
            <w:pPr>
              <w:widowControl/>
              <w:numPr>
                <w:ilvl w:val="0"/>
                <w:numId w:val="2"/>
              </w:numPr>
              <w:wordWrap/>
              <w:overflowPunct w:val="0"/>
              <w:spacing w:after="180"/>
              <w:jc w:val="left"/>
              <w:rPr>
                <w:rFonts w:ascii="Times New Roman" w:hAnsi="Times New Roman" w:cs="Times New Roman"/>
                <w:sz w:val="22"/>
                <w:lang w:val="en-GB" w:eastAsia="zh-CN"/>
              </w:rPr>
            </w:pPr>
            <w:r w:rsidRPr="00470F9F">
              <w:rPr>
                <w:rFonts w:ascii="Times New Roman" w:hAnsi="Times New Roman" w:cs="Times New Roman"/>
                <w:sz w:val="22"/>
                <w:lang w:val="en-GB" w:eastAsia="zh-CN"/>
              </w:rPr>
              <w:t>RAN4 defines requirements regarding scheduling availability during SSB based L3 measurement, SSB based RLM, CSI-RS based RLM, SSB based L1-RSRP measurement, CSI-RS based L1-RSRP measurement, SSB based beam failure detection and CSI-RS based beam failure detection in Rel-15.</w:t>
            </w:r>
          </w:p>
          <w:p w:rsidR="00BE5FA2" w:rsidRPr="00470F9F" w:rsidRDefault="00BE5FA2" w:rsidP="00BE5FA2">
            <w:pPr>
              <w:widowControl/>
              <w:numPr>
                <w:ilvl w:val="1"/>
                <w:numId w:val="2"/>
              </w:numPr>
              <w:wordWrap/>
              <w:overflowPunct w:val="0"/>
              <w:spacing w:after="180"/>
              <w:jc w:val="left"/>
              <w:rPr>
                <w:rFonts w:ascii="Times New Roman" w:hAnsi="Times New Roman" w:cs="Times New Roman"/>
                <w:sz w:val="22"/>
                <w:lang w:val="en-GB" w:eastAsia="zh-CN"/>
              </w:rPr>
            </w:pPr>
            <w:r w:rsidRPr="00470F9F">
              <w:rPr>
                <w:rFonts w:ascii="Times New Roman" w:hAnsi="Times New Roman" w:cs="Times New Roman"/>
                <w:sz w:val="22"/>
                <w:lang w:val="en-GB" w:eastAsia="zh-CN"/>
              </w:rPr>
              <w:t>RAN4 also defines requirements regarding scheduling availability during CSI-RS based L3 measurement if RRM requirements for CSI-RS based L3 measurement are defined in Rel-15.</w:t>
            </w:r>
          </w:p>
          <w:p w:rsidR="00BE5FA2" w:rsidRPr="00470F9F" w:rsidRDefault="00BE5FA2" w:rsidP="00BE5FA2">
            <w:pPr>
              <w:widowControl/>
              <w:numPr>
                <w:ilvl w:val="0"/>
                <w:numId w:val="2"/>
              </w:numPr>
              <w:wordWrap/>
              <w:overflowPunct w:val="0"/>
              <w:spacing w:after="180"/>
              <w:jc w:val="left"/>
              <w:rPr>
                <w:rFonts w:ascii="Times New Roman" w:hAnsi="Times New Roman" w:cs="Times New Roman"/>
                <w:sz w:val="22"/>
                <w:lang w:val="en-GB" w:eastAsia="zh-CN"/>
              </w:rPr>
            </w:pPr>
            <w:r w:rsidRPr="00470F9F">
              <w:rPr>
                <w:rFonts w:ascii="Times New Roman" w:hAnsi="Times New Roman" w:cs="Times New Roman"/>
                <w:sz w:val="22"/>
                <w:lang w:val="en-GB" w:eastAsia="zh-CN"/>
              </w:rPr>
              <w:t>For requirements regarding scheduling availability during SSB based RLM, CSI-RS based RLM, SSB based L1-RSRP measurement, CSI-RS based L1-RSRP measurement, SSB based beam failure detection and CSI-RS based beam failure detection, scheduling restriction due to those procedures is not applied to any other symbols than RS symbols to be monitored.</w:t>
            </w:r>
          </w:p>
          <w:p w:rsidR="00BE5FA2" w:rsidRPr="00470F9F" w:rsidRDefault="00BE5FA2" w:rsidP="00BE5FA2">
            <w:pPr>
              <w:widowControl/>
              <w:numPr>
                <w:ilvl w:val="0"/>
                <w:numId w:val="2"/>
              </w:numPr>
              <w:wordWrap/>
              <w:overflowPunct w:val="0"/>
              <w:spacing w:after="180"/>
              <w:jc w:val="left"/>
              <w:rPr>
                <w:rFonts w:ascii="Times New Roman" w:hAnsi="Times New Roman" w:cs="Times New Roman"/>
                <w:sz w:val="22"/>
                <w:lang w:val="en-GB" w:eastAsia="zh-CN"/>
              </w:rPr>
            </w:pPr>
            <w:r w:rsidRPr="00470F9F">
              <w:rPr>
                <w:rFonts w:ascii="Times New Roman" w:hAnsi="Times New Roman" w:cs="Times New Roman"/>
                <w:sz w:val="22"/>
                <w:lang w:val="en-GB" w:eastAsia="zh-CN"/>
              </w:rPr>
              <w:t xml:space="preserve">Scheduling restriction due to different numerology aspect is applied during SSB based RLM, BFD and L1-RSRP measurement as well as SSB based L3 measurement, i.e., for UE not supporting </w:t>
            </w:r>
            <w:r w:rsidRPr="00470F9F">
              <w:rPr>
                <w:rFonts w:ascii="Times New Roman" w:hAnsi="Times New Roman" w:cs="Times New Roman"/>
                <w:i/>
                <w:iCs/>
                <w:sz w:val="22"/>
                <w:lang w:val="en-GB" w:eastAsia="zh-CN"/>
              </w:rPr>
              <w:t xml:space="preserve">simultaneousRxDataSSB-DiffNumerology </w:t>
            </w:r>
            <w:r w:rsidRPr="00470F9F">
              <w:rPr>
                <w:rFonts w:ascii="Times New Roman" w:hAnsi="Times New Roman" w:cs="Times New Roman"/>
                <w:sz w:val="22"/>
                <w:lang w:val="en-GB" w:eastAsia="zh-CN"/>
              </w:rPr>
              <w:t>capability.</w:t>
            </w:r>
          </w:p>
          <w:p w:rsidR="00BE5FA2" w:rsidRPr="00732518" w:rsidRDefault="00BE5FA2" w:rsidP="00BE5FA2">
            <w:pPr>
              <w:widowControl/>
              <w:numPr>
                <w:ilvl w:val="0"/>
                <w:numId w:val="2"/>
              </w:numPr>
              <w:wordWrap/>
              <w:overflowPunct w:val="0"/>
              <w:spacing w:after="180"/>
              <w:jc w:val="left"/>
              <w:rPr>
                <w:rFonts w:ascii="Times New Roman" w:hAnsi="Times New Roman" w:cs="Times New Roman"/>
                <w:sz w:val="22"/>
                <w:lang w:val="en-GB" w:eastAsia="zh-CN"/>
              </w:rPr>
            </w:pPr>
            <w:r w:rsidRPr="00732518">
              <w:rPr>
                <w:rFonts w:ascii="Times New Roman" w:hAnsi="Times New Roman" w:cs="Times New Roman"/>
                <w:sz w:val="22"/>
                <w:lang w:val="en-GB" w:eastAsia="zh-CN"/>
              </w:rPr>
              <w:t>Scheduling restriction due to Rx beamforming aspect is applied during CSI-RS based L1-RSRP measurement on FR2 serving cell when repetition of CSI-RS resource set is on.</w:t>
            </w:r>
          </w:p>
          <w:p w:rsidR="00BE5FA2" w:rsidRPr="00470F9F" w:rsidRDefault="00BE5FA2" w:rsidP="00BE5FA2">
            <w:pPr>
              <w:widowControl/>
              <w:numPr>
                <w:ilvl w:val="0"/>
                <w:numId w:val="2"/>
              </w:numPr>
              <w:wordWrap/>
              <w:overflowPunct w:val="0"/>
              <w:spacing w:after="180"/>
              <w:jc w:val="left"/>
              <w:rPr>
                <w:rFonts w:ascii="Times New Roman" w:hAnsi="Times New Roman" w:cs="Times New Roman"/>
                <w:sz w:val="22"/>
                <w:lang w:val="en-GB" w:eastAsia="zh-CN"/>
              </w:rPr>
            </w:pPr>
            <w:r w:rsidRPr="00470F9F">
              <w:rPr>
                <w:rFonts w:ascii="Times New Roman" w:hAnsi="Times New Roman" w:cs="Times New Roman"/>
                <w:sz w:val="22"/>
                <w:lang w:val="en-GB" w:eastAsia="zh-CN"/>
              </w:rPr>
              <w:t>When UE performs RLM, BFD and/or L1-RSRP measurement on FR1 serving cell, same scheduling restriction applies to all serving cells in the same band and no scheduling restriction applies to all serving cells in the</w:t>
            </w:r>
            <w:r w:rsidR="0081664D">
              <w:rPr>
                <w:rFonts w:ascii="Times New Roman" w:hAnsi="Times New Roman" w:cs="Times New Roman"/>
                <w:sz w:val="22"/>
                <w:lang w:val="en-GB" w:eastAsia="zh-CN"/>
              </w:rPr>
              <w:t xml:space="preserve"> different band in FR1 and FR2.</w:t>
            </w:r>
          </w:p>
          <w:p w:rsidR="00BE5FA2" w:rsidRPr="00732518" w:rsidRDefault="00BE5FA2" w:rsidP="0095740C">
            <w:pPr>
              <w:widowControl/>
              <w:numPr>
                <w:ilvl w:val="0"/>
                <w:numId w:val="2"/>
              </w:numPr>
              <w:wordWrap/>
              <w:overflowPunct w:val="0"/>
              <w:spacing w:after="180"/>
              <w:jc w:val="left"/>
              <w:rPr>
                <w:rFonts w:ascii="Times New Roman" w:hAnsi="Times New Roman" w:cs="Times New Roman"/>
                <w:sz w:val="22"/>
                <w:lang w:val="en-GB" w:eastAsia="zh-CN"/>
              </w:rPr>
            </w:pPr>
            <w:r w:rsidRPr="00732518">
              <w:rPr>
                <w:rFonts w:ascii="Times New Roman" w:hAnsi="Times New Roman" w:cs="Times New Roman"/>
                <w:sz w:val="22"/>
                <w:lang w:val="en-GB" w:eastAsia="zh-CN"/>
              </w:rPr>
              <w:t>When UE performs RLM, BFD and/or L1-RSRP measurement on FR2 serving cell, same scheduling restriction applies to all serving cells in the same band and no scheduling restriction applies to all serving cells in FR1.</w:t>
            </w:r>
          </w:p>
          <w:p w:rsidR="00BE5FA2" w:rsidRPr="00732518" w:rsidRDefault="00BE5FA2" w:rsidP="00BE5FA2">
            <w:pPr>
              <w:widowControl/>
              <w:numPr>
                <w:ilvl w:val="0"/>
                <w:numId w:val="3"/>
              </w:numPr>
              <w:wordWrap/>
              <w:overflowPunct w:val="0"/>
              <w:spacing w:after="180"/>
              <w:jc w:val="left"/>
              <w:rPr>
                <w:rFonts w:ascii="Times New Roman" w:hAnsi="Times New Roman" w:cs="Times New Roman"/>
                <w:sz w:val="22"/>
                <w:lang w:val="en-GB" w:eastAsia="zh-CN"/>
              </w:rPr>
            </w:pPr>
            <w:r w:rsidRPr="00732518">
              <w:rPr>
                <w:rFonts w:ascii="Times New Roman" w:hAnsi="Times New Roman" w:cs="Times New Roman"/>
                <w:sz w:val="22"/>
                <w:lang w:val="en-GB" w:eastAsia="zh-CN"/>
              </w:rPr>
              <w:t xml:space="preserve">When UE performs SSB based L1-RSRP measurement in FR2, </w:t>
            </w:r>
          </w:p>
          <w:p w:rsidR="00BE5FA2" w:rsidRPr="00732518" w:rsidRDefault="00BE5FA2" w:rsidP="00BE5FA2">
            <w:pPr>
              <w:widowControl/>
              <w:numPr>
                <w:ilvl w:val="1"/>
                <w:numId w:val="3"/>
              </w:numPr>
              <w:wordWrap/>
              <w:overflowPunct w:val="0"/>
              <w:spacing w:after="180"/>
              <w:jc w:val="left"/>
              <w:rPr>
                <w:rFonts w:ascii="Times New Roman" w:hAnsi="Times New Roman" w:cs="Times New Roman"/>
                <w:sz w:val="22"/>
                <w:lang w:val="en-GB" w:eastAsia="zh-CN"/>
              </w:rPr>
            </w:pPr>
            <w:r w:rsidRPr="00732518">
              <w:rPr>
                <w:rFonts w:ascii="Times New Roman" w:hAnsi="Times New Roman" w:cs="Times New Roman"/>
                <w:sz w:val="22"/>
                <w:lang w:val="en-GB" w:eastAsia="zh-CN"/>
              </w:rPr>
              <w:t>scheduling restriction applies to RS symbols to be monitored</w:t>
            </w:r>
          </w:p>
          <w:p w:rsidR="00BE5FA2" w:rsidRPr="00CC0496" w:rsidRDefault="00BE5FA2" w:rsidP="00BE5FA2">
            <w:pPr>
              <w:widowControl/>
              <w:numPr>
                <w:ilvl w:val="0"/>
                <w:numId w:val="3"/>
              </w:numPr>
              <w:wordWrap/>
              <w:autoSpaceDE/>
              <w:spacing w:afterLines="50" w:after="120"/>
              <w:rPr>
                <w:rFonts w:ascii="Times New Roman" w:hAnsi="Times New Roman" w:cs="Times New Roman"/>
                <w:sz w:val="22"/>
                <w:lang w:val="en-GB" w:eastAsia="ja-JP"/>
              </w:rPr>
            </w:pPr>
            <w:r w:rsidRPr="00470F9F">
              <w:rPr>
                <w:rFonts w:ascii="Times New Roman" w:hAnsi="Times New Roman" w:cs="Times New Roman"/>
                <w:sz w:val="22"/>
                <w:lang w:val="en-GB" w:eastAsia="ja-JP"/>
              </w:rPr>
              <w:t>Scheduling restriction due to different numerology aspect does not need to be defined for CSI-RS based RLM, BFD and L1-RSRP measurement since CSI-RS resources for RLM, BFD and/or L1-RSRP measurement are configured per BWP and SCS of CSI-RS resources is the SCS of corresponding BWP.</w:t>
            </w:r>
          </w:p>
          <w:p w:rsidR="00BE5FA2" w:rsidRPr="00470F9F" w:rsidRDefault="00BE5FA2" w:rsidP="00BE5FA2">
            <w:pPr>
              <w:widowControl/>
              <w:numPr>
                <w:ilvl w:val="0"/>
                <w:numId w:val="3"/>
              </w:numPr>
              <w:wordWrap/>
              <w:autoSpaceDE/>
              <w:spacing w:afterLines="50" w:after="120"/>
              <w:rPr>
                <w:rFonts w:ascii="Times New Roman" w:hAnsi="Times New Roman" w:cs="Times New Roman"/>
                <w:sz w:val="22"/>
                <w:lang w:val="en-GB" w:eastAsia="ja-JP"/>
              </w:rPr>
            </w:pPr>
            <w:r w:rsidRPr="00470F9F">
              <w:rPr>
                <w:rFonts w:ascii="Times New Roman" w:hAnsi="Times New Roman" w:cs="Times New Roman"/>
                <w:sz w:val="22"/>
                <w:lang w:val="en-GB" w:eastAsia="ja-JP"/>
              </w:rPr>
              <w:lastRenderedPageBreak/>
              <w:t xml:space="preserve">When UE performs SSB based RLM, CSI-RS based RLM, SSB-based BFD or CSI-RS based BFD in FR2, </w:t>
            </w:r>
          </w:p>
          <w:p w:rsidR="00BE5FA2" w:rsidRPr="00470F9F" w:rsidRDefault="00BE5FA2" w:rsidP="00BE5FA2">
            <w:pPr>
              <w:widowControl/>
              <w:numPr>
                <w:ilvl w:val="1"/>
                <w:numId w:val="3"/>
              </w:numPr>
              <w:wordWrap/>
              <w:autoSpaceDE/>
              <w:spacing w:afterLines="50" w:after="120"/>
              <w:rPr>
                <w:rFonts w:ascii="Times New Roman" w:hAnsi="Times New Roman" w:cs="Times New Roman"/>
                <w:sz w:val="22"/>
                <w:lang w:val="en-GB" w:eastAsia="ja-JP"/>
              </w:rPr>
            </w:pPr>
            <w:r w:rsidRPr="00470F9F">
              <w:rPr>
                <w:rFonts w:ascii="Times New Roman" w:hAnsi="Times New Roman" w:cs="Times New Roman"/>
                <w:sz w:val="22"/>
                <w:lang w:val="en-GB" w:eastAsia="ja-JP"/>
              </w:rPr>
              <w:t>scheduling restriction applies to RS symbols to be monitored</w:t>
            </w:r>
            <w:r w:rsidRPr="00470F9F">
              <w:rPr>
                <w:rFonts w:ascii="Times New Roman" w:hAnsi="Times New Roman" w:cs="Times New Roman"/>
                <w:sz w:val="22"/>
                <w:lang w:val="en-GB" w:eastAsia="zh-CN"/>
              </w:rPr>
              <w:t>, except for RMSI PDCCH/PDSCH and PDCCH/PDSCH which is not required to receive by RRC_connected state.</w:t>
            </w:r>
          </w:p>
          <w:p w:rsidR="00BE5FA2" w:rsidRPr="00470F9F" w:rsidRDefault="00BE5FA2" w:rsidP="00FC488D">
            <w:pPr>
              <w:widowControl/>
              <w:numPr>
                <w:ilvl w:val="1"/>
                <w:numId w:val="3"/>
              </w:numPr>
              <w:wordWrap/>
              <w:autoSpaceDE/>
              <w:spacing w:afterLines="50" w:after="120"/>
              <w:rPr>
                <w:rFonts w:ascii="Times New Roman" w:hAnsi="Times New Roman" w:cs="Times New Roman"/>
              </w:rPr>
            </w:pPr>
            <w:r w:rsidRPr="00470F9F">
              <w:rPr>
                <w:rFonts w:ascii="Times New Roman" w:hAnsi="Times New Roman" w:cs="Times New Roman"/>
                <w:sz w:val="22"/>
                <w:lang w:eastAsia="zh-CN"/>
              </w:rPr>
              <w:t>FFS whether or not scheduling restriction applies to other serving cells in the same band in case of intra-band CA</w:t>
            </w:r>
          </w:p>
        </w:tc>
      </w:tr>
    </w:tbl>
    <w:p w:rsidR="00DF6B1B" w:rsidRPr="00470F9F" w:rsidRDefault="00DF6B1B" w:rsidP="00DF6B1B">
      <w:pPr>
        <w:pStyle w:val="LGTdoc"/>
        <w:spacing w:before="100" w:beforeAutospacing="1" w:afterLines="0" w:after="100" w:afterAutospacing="1" w:line="240" w:lineRule="atLeast"/>
        <w:ind w:firstLineChars="50" w:firstLine="110"/>
        <w:contextualSpacing/>
        <w:rPr>
          <w:szCs w:val="22"/>
          <w:lang w:val="en-US"/>
        </w:rPr>
      </w:pPr>
      <w:r w:rsidRPr="00470F9F">
        <w:rPr>
          <w:szCs w:val="22"/>
          <w:lang w:val="en-US"/>
        </w:rPr>
        <w:lastRenderedPageBreak/>
        <w:t>In 3GPP RAN1 #93</w:t>
      </w:r>
      <w:r w:rsidR="000021A4">
        <w:rPr>
          <w:szCs w:val="22"/>
          <w:lang w:val="en-US"/>
        </w:rPr>
        <w:t xml:space="preserve"> [2]</w:t>
      </w:r>
      <w:r w:rsidRPr="00470F9F">
        <w:rPr>
          <w:szCs w:val="22"/>
          <w:lang w:val="en-US"/>
        </w:rPr>
        <w:t>, the following agreements were made.</w:t>
      </w:r>
    </w:p>
    <w:tbl>
      <w:tblPr>
        <w:tblStyle w:val="a3"/>
        <w:tblW w:w="9823" w:type="dxa"/>
        <w:tblLook w:val="04A0" w:firstRow="1" w:lastRow="0" w:firstColumn="1" w:lastColumn="0" w:noHBand="0" w:noVBand="1"/>
      </w:tblPr>
      <w:tblGrid>
        <w:gridCol w:w="9823"/>
      </w:tblGrid>
      <w:tr w:rsidR="00DF6B1B" w:rsidRPr="00470F9F" w:rsidTr="005F4735">
        <w:trPr>
          <w:trHeight w:val="2040"/>
        </w:trPr>
        <w:tc>
          <w:tcPr>
            <w:tcW w:w="9823" w:type="dxa"/>
          </w:tcPr>
          <w:p w:rsidR="00DF6B1B" w:rsidRPr="00470F9F" w:rsidRDefault="00DF6B1B" w:rsidP="005F4735">
            <w:pPr>
              <w:jc w:val="left"/>
              <w:rPr>
                <w:rFonts w:ascii="Times New Roman" w:hAnsi="Times New Roman" w:cs="Times New Roman"/>
                <w:b/>
                <w:sz w:val="22"/>
                <w:lang w:eastAsia="x-none"/>
              </w:rPr>
            </w:pPr>
            <w:r w:rsidRPr="00470F9F">
              <w:rPr>
                <w:rFonts w:ascii="Times New Roman" w:hAnsi="Times New Roman" w:cs="Times New Roman"/>
                <w:b/>
                <w:sz w:val="22"/>
                <w:highlight w:val="green"/>
                <w:lang w:eastAsia="x-none"/>
              </w:rPr>
              <w:t>Agreement</w:t>
            </w:r>
          </w:p>
          <w:p w:rsidR="00DF6B1B" w:rsidRPr="00470F9F" w:rsidRDefault="00DF6B1B" w:rsidP="005F4735">
            <w:pPr>
              <w:jc w:val="left"/>
              <w:rPr>
                <w:rFonts w:ascii="Times New Roman" w:hAnsi="Times New Roman" w:cs="Times New Roman"/>
                <w:sz w:val="22"/>
                <w:lang w:eastAsia="x-none"/>
              </w:rPr>
            </w:pPr>
            <w:r w:rsidRPr="00470F9F">
              <w:rPr>
                <w:rFonts w:ascii="Times New Roman" w:hAnsi="Times New Roman" w:cs="Times New Roman"/>
                <w:sz w:val="22"/>
                <w:lang w:eastAsia="x-none"/>
              </w:rPr>
              <w:t xml:space="preserve">For the case of </w:t>
            </w:r>
            <w:r w:rsidRPr="00470F9F">
              <w:rPr>
                <w:rFonts w:ascii="Times New Roman" w:hAnsi="Times New Roman" w:cs="Times New Roman"/>
                <w:sz w:val="22"/>
                <w:lang w:eastAsia="zh-CN"/>
              </w:rPr>
              <w:t>CSIRS+PDCCH on the same OFDM symbols where spatial QCL is configured for CSI-RS</w:t>
            </w:r>
          </w:p>
          <w:p w:rsidR="00DF6B1B" w:rsidRPr="00470F9F" w:rsidRDefault="00DF6B1B" w:rsidP="005F4735">
            <w:pPr>
              <w:pStyle w:val="a6"/>
              <w:numPr>
                <w:ilvl w:val="0"/>
                <w:numId w:val="4"/>
              </w:numPr>
              <w:ind w:leftChars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470F9F">
              <w:rPr>
                <w:rFonts w:ascii="Times New Roman" w:hAnsi="Times New Roman"/>
                <w:sz w:val="22"/>
                <w:szCs w:val="22"/>
                <w:lang w:eastAsia="zh-CN"/>
              </w:rPr>
              <w:t>NW configuration should ensure spatial QCL</w:t>
            </w:r>
          </w:p>
          <w:p w:rsidR="00DF6B1B" w:rsidRPr="00470F9F" w:rsidRDefault="00DF6B1B" w:rsidP="005F4735">
            <w:pPr>
              <w:pStyle w:val="a6"/>
              <w:numPr>
                <w:ilvl w:val="1"/>
                <w:numId w:val="4"/>
              </w:numPr>
              <w:ind w:leftChars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 w:rsidRPr="00470F9F">
              <w:rPr>
                <w:rFonts w:ascii="Times New Roman" w:hAnsi="Times New Roman"/>
                <w:sz w:val="22"/>
                <w:szCs w:val="22"/>
                <w:lang w:eastAsia="zh-CN"/>
              </w:rPr>
              <w:t>UE is not expected to be configured with CSI-RS with repetition=ON in the symbols UE is configured to monitor the CORESET</w:t>
            </w:r>
          </w:p>
          <w:p w:rsidR="00DF6B1B" w:rsidRPr="00470F9F" w:rsidRDefault="00DF6B1B" w:rsidP="005F4735">
            <w:pPr>
              <w:jc w:val="left"/>
              <w:rPr>
                <w:rFonts w:ascii="Times New Roman" w:hAnsi="Times New Roman" w:cs="Times New Roman"/>
                <w:sz w:val="22"/>
                <w:lang w:val="en-GB" w:eastAsia="zh-CN"/>
              </w:rPr>
            </w:pPr>
            <w:r w:rsidRPr="00470F9F">
              <w:rPr>
                <w:rFonts w:ascii="Times New Roman" w:hAnsi="Times New Roman" w:cs="Times New Roman"/>
                <w:sz w:val="22"/>
                <w:lang w:eastAsia="zh-CN"/>
              </w:rPr>
              <w:t>Above agreement applies to both same BWP as well as intra-band CA if spatial QCL is applicable.</w:t>
            </w:r>
          </w:p>
        </w:tc>
      </w:tr>
    </w:tbl>
    <w:p w:rsidR="00223C3B" w:rsidRDefault="00223C3B" w:rsidP="00223C3B">
      <w:pPr>
        <w:pStyle w:val="LGTdoc1"/>
        <w:spacing w:beforeLines="0" w:after="0" w:afterAutospacing="0"/>
        <w:rPr>
          <w:lang w:val="en-US"/>
        </w:rPr>
      </w:pPr>
    </w:p>
    <w:p w:rsidR="00BE5FA2" w:rsidRPr="00E73A2B" w:rsidRDefault="00BE5FA2" w:rsidP="00BE5FA2">
      <w:pPr>
        <w:pStyle w:val="LGTdoc1"/>
        <w:numPr>
          <w:ilvl w:val="0"/>
          <w:numId w:val="1"/>
        </w:numPr>
        <w:spacing w:beforeLines="0" w:after="0" w:afterAutospacing="0"/>
        <w:rPr>
          <w:sz w:val="32"/>
          <w:lang w:val="en-US"/>
        </w:rPr>
      </w:pPr>
      <w:r w:rsidRPr="00E73A2B">
        <w:rPr>
          <w:sz w:val="32"/>
          <w:lang w:val="en-US"/>
        </w:rPr>
        <w:t>Discussions on simultaneous transmission and reception</w:t>
      </w:r>
    </w:p>
    <w:p w:rsidR="0050592C" w:rsidRPr="00E73A2B" w:rsidRDefault="00632189" w:rsidP="009929E1">
      <w:pPr>
        <w:pStyle w:val="LGTdoc1"/>
        <w:numPr>
          <w:ilvl w:val="1"/>
          <w:numId w:val="1"/>
        </w:numPr>
        <w:spacing w:beforeLines="0" w:after="0" w:afterAutospacing="0"/>
        <w:rPr>
          <w:rFonts w:eastAsia="맑은 고딕"/>
          <w:iCs/>
          <w:szCs w:val="24"/>
          <w:lang w:val="en-US"/>
        </w:rPr>
      </w:pPr>
      <w:r w:rsidRPr="00E73A2B">
        <w:rPr>
          <w:rFonts w:eastAsia="맑은 고딕"/>
          <w:iCs/>
          <w:szCs w:val="24"/>
          <w:lang w:val="en-US"/>
        </w:rPr>
        <w:t>SSB + PDSCH/PDCCH</w:t>
      </w:r>
    </w:p>
    <w:p w:rsidR="00632189" w:rsidRPr="004B334E" w:rsidRDefault="00632189" w:rsidP="00C568F2">
      <w:pPr>
        <w:pStyle w:val="LGTdoc"/>
        <w:spacing w:before="100" w:beforeAutospacing="1" w:afterLines="0" w:after="100" w:afterAutospacing="1" w:line="276" w:lineRule="auto"/>
        <w:ind w:firstLineChars="50" w:firstLine="110"/>
        <w:rPr>
          <w:rFonts w:eastAsia="맑은 고딕"/>
          <w:iCs/>
          <w:szCs w:val="22"/>
        </w:rPr>
      </w:pPr>
      <w:r w:rsidRPr="00203EB1">
        <w:rPr>
          <w:rFonts w:eastAsia="맑은 고딕"/>
          <w:iCs/>
          <w:szCs w:val="22"/>
        </w:rPr>
        <w:t>Base on the agreements made by RAN1 and RAN4</w:t>
      </w:r>
      <w:r w:rsidRPr="00625E9B">
        <w:rPr>
          <w:rFonts w:eastAsia="맑은 고딕"/>
          <w:iCs/>
          <w:szCs w:val="22"/>
        </w:rPr>
        <w:t>, we can summarize the confirmed rules for simultaneous transmission and reception of SSB + PDSCH/PDCCH for FR2, as follows.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2268"/>
        <w:gridCol w:w="1559"/>
        <w:gridCol w:w="2268"/>
        <w:gridCol w:w="2370"/>
      </w:tblGrid>
      <w:tr w:rsidR="00632189" w:rsidTr="00B30BA8">
        <w:trPr>
          <w:trHeight w:val="329"/>
        </w:trPr>
        <w:tc>
          <w:tcPr>
            <w:tcW w:w="1271" w:type="dxa"/>
          </w:tcPr>
          <w:p w:rsidR="00632189" w:rsidRDefault="00632189" w:rsidP="00C568F2">
            <w:pPr>
              <w:pStyle w:val="LGTdoc"/>
              <w:spacing w:before="100" w:beforeAutospacing="1" w:afterLines="0" w:after="100" w:afterAutospacing="1" w:line="276" w:lineRule="auto"/>
              <w:rPr>
                <w:rFonts w:eastAsia="맑은 고딕"/>
                <w:iCs/>
                <w:szCs w:val="22"/>
              </w:rPr>
            </w:pPr>
          </w:p>
        </w:tc>
        <w:tc>
          <w:tcPr>
            <w:tcW w:w="2268" w:type="dxa"/>
            <w:shd w:val="clear" w:color="auto" w:fill="D9E2F3" w:themeFill="accent5" w:themeFillTint="33"/>
          </w:tcPr>
          <w:p w:rsidR="00632189" w:rsidRDefault="00632189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/>
                <w:iCs/>
                <w:szCs w:val="22"/>
              </w:rPr>
              <w:t>SSB-RRM</w:t>
            </w:r>
          </w:p>
        </w:tc>
        <w:tc>
          <w:tcPr>
            <w:tcW w:w="1559" w:type="dxa"/>
            <w:shd w:val="clear" w:color="auto" w:fill="D9E2F3" w:themeFill="accent5" w:themeFillTint="33"/>
          </w:tcPr>
          <w:p w:rsidR="00632189" w:rsidRDefault="00632189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/>
                <w:iCs/>
                <w:szCs w:val="22"/>
              </w:rPr>
              <w:t>SSB-RLM</w:t>
            </w:r>
          </w:p>
        </w:tc>
        <w:tc>
          <w:tcPr>
            <w:tcW w:w="2268" w:type="dxa"/>
            <w:shd w:val="clear" w:color="auto" w:fill="D9E2F3" w:themeFill="accent5" w:themeFillTint="33"/>
          </w:tcPr>
          <w:p w:rsidR="00632189" w:rsidRDefault="00632189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/>
                <w:iCs/>
                <w:szCs w:val="22"/>
              </w:rPr>
              <w:t>SSB-BFD</w:t>
            </w:r>
          </w:p>
        </w:tc>
        <w:tc>
          <w:tcPr>
            <w:tcW w:w="2370" w:type="dxa"/>
            <w:shd w:val="clear" w:color="auto" w:fill="D9E2F3" w:themeFill="accent5" w:themeFillTint="33"/>
          </w:tcPr>
          <w:p w:rsidR="00632189" w:rsidRDefault="00632189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/>
                <w:iCs/>
                <w:szCs w:val="22"/>
              </w:rPr>
              <w:t>SSB-BM</w:t>
            </w:r>
          </w:p>
        </w:tc>
      </w:tr>
      <w:tr w:rsidR="00632189" w:rsidTr="00B30BA8">
        <w:trPr>
          <w:trHeight w:val="329"/>
        </w:trPr>
        <w:tc>
          <w:tcPr>
            <w:tcW w:w="1271" w:type="dxa"/>
            <w:shd w:val="clear" w:color="auto" w:fill="D9E2F3" w:themeFill="accent5" w:themeFillTint="33"/>
            <w:vAlign w:val="center"/>
          </w:tcPr>
          <w:p w:rsidR="00632189" w:rsidRDefault="00632189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 w:hint="eastAsia"/>
                <w:iCs/>
                <w:szCs w:val="22"/>
              </w:rPr>
              <w:t>PDSCH</w:t>
            </w:r>
          </w:p>
        </w:tc>
        <w:tc>
          <w:tcPr>
            <w:tcW w:w="2268" w:type="dxa"/>
            <w:vAlign w:val="center"/>
          </w:tcPr>
          <w:p w:rsidR="00632189" w:rsidRDefault="00632189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/>
                <w:iCs/>
                <w:szCs w:val="22"/>
              </w:rPr>
              <w:t>s</w:t>
            </w:r>
            <w:r>
              <w:rPr>
                <w:rFonts w:eastAsia="맑은 고딕" w:hint="eastAsia"/>
                <w:iCs/>
                <w:szCs w:val="22"/>
              </w:rPr>
              <w:t xml:space="preserve">cheduling </w:t>
            </w:r>
            <w:r>
              <w:rPr>
                <w:rFonts w:eastAsia="맑은 고딕"/>
                <w:iCs/>
                <w:szCs w:val="22"/>
              </w:rPr>
              <w:t>restriction (</w:t>
            </w:r>
            <w:r w:rsidR="00280979">
              <w:rPr>
                <w:rFonts w:eastAsia="맑은 고딕"/>
                <w:iCs/>
                <w:szCs w:val="22"/>
              </w:rPr>
              <w:t>no rate matching</w:t>
            </w:r>
            <w:r>
              <w:rPr>
                <w:rFonts w:eastAsia="맑은 고딕"/>
                <w:iCs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:rsidR="00632189" w:rsidRDefault="00632189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/>
                <w:iCs/>
                <w:szCs w:val="22"/>
              </w:rPr>
              <w:t>s</w:t>
            </w:r>
            <w:r>
              <w:rPr>
                <w:rFonts w:eastAsia="맑은 고딕" w:hint="eastAsia"/>
                <w:iCs/>
                <w:szCs w:val="22"/>
              </w:rPr>
              <w:t xml:space="preserve">cheduling </w:t>
            </w:r>
            <w:r>
              <w:rPr>
                <w:rFonts w:eastAsia="맑은 고딕"/>
                <w:iCs/>
                <w:szCs w:val="22"/>
              </w:rPr>
              <w:t>restriction</w:t>
            </w:r>
          </w:p>
        </w:tc>
        <w:tc>
          <w:tcPr>
            <w:tcW w:w="2268" w:type="dxa"/>
            <w:vAlign w:val="center"/>
          </w:tcPr>
          <w:p w:rsidR="00632189" w:rsidRDefault="00632189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/>
                <w:iCs/>
                <w:szCs w:val="22"/>
              </w:rPr>
              <w:t>s</w:t>
            </w:r>
            <w:r>
              <w:rPr>
                <w:rFonts w:eastAsia="맑은 고딕" w:hint="eastAsia"/>
                <w:iCs/>
                <w:szCs w:val="22"/>
              </w:rPr>
              <w:t xml:space="preserve">cheduling </w:t>
            </w:r>
            <w:r>
              <w:rPr>
                <w:rFonts w:eastAsia="맑은 고딕"/>
                <w:iCs/>
                <w:szCs w:val="22"/>
              </w:rPr>
              <w:t>restriction / QCL-D (CA)</w:t>
            </w:r>
          </w:p>
        </w:tc>
        <w:tc>
          <w:tcPr>
            <w:tcW w:w="2370" w:type="dxa"/>
            <w:vAlign w:val="center"/>
          </w:tcPr>
          <w:p w:rsidR="00632189" w:rsidRDefault="00632189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/>
                <w:iCs/>
                <w:szCs w:val="22"/>
              </w:rPr>
              <w:t>s</w:t>
            </w:r>
            <w:r>
              <w:rPr>
                <w:rFonts w:eastAsia="맑은 고딕" w:hint="eastAsia"/>
                <w:iCs/>
                <w:szCs w:val="22"/>
              </w:rPr>
              <w:t xml:space="preserve">cheduling </w:t>
            </w:r>
            <w:r>
              <w:rPr>
                <w:rFonts w:eastAsia="맑은 고딕"/>
                <w:iCs/>
                <w:szCs w:val="22"/>
              </w:rPr>
              <w:t>restriction</w:t>
            </w:r>
          </w:p>
        </w:tc>
      </w:tr>
      <w:tr w:rsidR="00632189" w:rsidTr="00B30BA8">
        <w:trPr>
          <w:trHeight w:val="329"/>
        </w:trPr>
        <w:tc>
          <w:tcPr>
            <w:tcW w:w="1271" w:type="dxa"/>
            <w:shd w:val="clear" w:color="auto" w:fill="D9E2F3" w:themeFill="accent5" w:themeFillTint="33"/>
            <w:vAlign w:val="center"/>
          </w:tcPr>
          <w:p w:rsidR="00632189" w:rsidRDefault="00632189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 w:hint="eastAsia"/>
                <w:iCs/>
                <w:szCs w:val="22"/>
              </w:rPr>
              <w:t>PDCCH</w:t>
            </w:r>
          </w:p>
        </w:tc>
        <w:tc>
          <w:tcPr>
            <w:tcW w:w="2268" w:type="dxa"/>
            <w:vAlign w:val="center"/>
          </w:tcPr>
          <w:p w:rsidR="00632189" w:rsidRDefault="00632189" w:rsidP="00C568F2">
            <w:pPr>
              <w:pStyle w:val="LGTdoc"/>
              <w:spacing w:before="100" w:beforeAutospacing="1" w:afterLines="0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/>
                <w:iCs/>
                <w:szCs w:val="22"/>
              </w:rPr>
              <w:t>S</w:t>
            </w:r>
            <w:r>
              <w:rPr>
                <w:rFonts w:eastAsia="맑은 고딕" w:hint="eastAsia"/>
                <w:iCs/>
                <w:szCs w:val="22"/>
              </w:rPr>
              <w:t xml:space="preserve">cheduling </w:t>
            </w:r>
            <w:r>
              <w:rPr>
                <w:rFonts w:eastAsia="맑은 고딕"/>
                <w:iCs/>
                <w:szCs w:val="22"/>
              </w:rPr>
              <w:t>restriction</w:t>
            </w:r>
          </w:p>
          <w:p w:rsidR="00632189" w:rsidRPr="00CC2806" w:rsidRDefault="00280979" w:rsidP="00C568F2">
            <w:pPr>
              <w:pStyle w:val="LGTdoc"/>
              <w:spacing w:afterLines="0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/>
                <w:iCs/>
                <w:szCs w:val="22"/>
              </w:rPr>
              <w:t>(no rate matching)</w:t>
            </w:r>
          </w:p>
        </w:tc>
        <w:tc>
          <w:tcPr>
            <w:tcW w:w="1559" w:type="dxa"/>
            <w:vAlign w:val="center"/>
          </w:tcPr>
          <w:p w:rsidR="00632189" w:rsidRDefault="00632189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/>
                <w:iCs/>
                <w:szCs w:val="22"/>
              </w:rPr>
              <w:t>s</w:t>
            </w:r>
            <w:r>
              <w:rPr>
                <w:rFonts w:eastAsia="맑은 고딕" w:hint="eastAsia"/>
                <w:iCs/>
                <w:szCs w:val="22"/>
              </w:rPr>
              <w:t xml:space="preserve">cheduling </w:t>
            </w:r>
            <w:r>
              <w:rPr>
                <w:rFonts w:eastAsia="맑은 고딕"/>
                <w:iCs/>
                <w:szCs w:val="22"/>
              </w:rPr>
              <w:t>restriction</w:t>
            </w:r>
          </w:p>
        </w:tc>
        <w:tc>
          <w:tcPr>
            <w:tcW w:w="2268" w:type="dxa"/>
            <w:vAlign w:val="center"/>
          </w:tcPr>
          <w:p w:rsidR="00632189" w:rsidRDefault="00632189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/>
                <w:iCs/>
                <w:szCs w:val="22"/>
              </w:rPr>
              <w:t>s</w:t>
            </w:r>
            <w:r>
              <w:rPr>
                <w:rFonts w:eastAsia="맑은 고딕" w:hint="eastAsia"/>
                <w:iCs/>
                <w:szCs w:val="22"/>
              </w:rPr>
              <w:t xml:space="preserve">cheduling </w:t>
            </w:r>
            <w:r>
              <w:rPr>
                <w:rFonts w:eastAsia="맑은 고딕"/>
                <w:iCs/>
                <w:szCs w:val="22"/>
              </w:rPr>
              <w:t>restriction / QCL-D (CA)</w:t>
            </w:r>
          </w:p>
        </w:tc>
        <w:tc>
          <w:tcPr>
            <w:tcW w:w="2370" w:type="dxa"/>
            <w:vAlign w:val="center"/>
          </w:tcPr>
          <w:p w:rsidR="00632189" w:rsidRDefault="00632189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/>
                <w:iCs/>
                <w:szCs w:val="22"/>
              </w:rPr>
              <w:t>s</w:t>
            </w:r>
            <w:r>
              <w:rPr>
                <w:rFonts w:eastAsia="맑은 고딕" w:hint="eastAsia"/>
                <w:iCs/>
                <w:szCs w:val="22"/>
              </w:rPr>
              <w:t xml:space="preserve">cheduling </w:t>
            </w:r>
            <w:r>
              <w:rPr>
                <w:rFonts w:eastAsia="맑은 고딕"/>
                <w:iCs/>
                <w:szCs w:val="22"/>
              </w:rPr>
              <w:t>restriction</w:t>
            </w:r>
          </w:p>
        </w:tc>
      </w:tr>
    </w:tbl>
    <w:p w:rsidR="00107D70" w:rsidRDefault="00107D70" w:rsidP="00C568F2">
      <w:pPr>
        <w:pStyle w:val="LGTdoc"/>
        <w:numPr>
          <w:ilvl w:val="1"/>
          <w:numId w:val="5"/>
        </w:numPr>
        <w:spacing w:afterLines="0" w:after="100" w:afterAutospacing="1" w:line="276" w:lineRule="auto"/>
        <w:rPr>
          <w:rFonts w:eastAsia="맑은 고딕"/>
          <w:iCs/>
          <w:szCs w:val="22"/>
          <w:lang w:val="en-US"/>
        </w:rPr>
      </w:pPr>
      <w:r>
        <w:rPr>
          <w:rFonts w:eastAsia="맑은 고딕" w:hint="eastAsia"/>
          <w:iCs/>
          <w:szCs w:val="22"/>
          <w:lang w:val="en-US"/>
        </w:rPr>
        <w:t>Note:</w:t>
      </w:r>
    </w:p>
    <w:p w:rsidR="00107D70" w:rsidRDefault="00107D70" w:rsidP="00C568F2">
      <w:pPr>
        <w:pStyle w:val="LGTdoc"/>
        <w:numPr>
          <w:ilvl w:val="2"/>
          <w:numId w:val="5"/>
        </w:numPr>
        <w:spacing w:afterLines="0" w:after="100" w:afterAutospacing="1" w:line="276" w:lineRule="auto"/>
        <w:rPr>
          <w:rFonts w:eastAsia="맑은 고딕"/>
          <w:iCs/>
          <w:szCs w:val="22"/>
          <w:lang w:val="en-US"/>
        </w:rPr>
      </w:pPr>
      <w:r>
        <w:rPr>
          <w:rFonts w:eastAsia="맑은 고딕"/>
          <w:iCs/>
          <w:szCs w:val="22"/>
          <w:lang w:val="en-US"/>
        </w:rPr>
        <w:t xml:space="preserve">QCL-D (CA) means that </w:t>
      </w:r>
      <w:r w:rsidR="004E6D39">
        <w:rPr>
          <w:rFonts w:eastAsia="맑은 고딕"/>
          <w:iCs/>
          <w:szCs w:val="22"/>
          <w:lang w:val="en-US"/>
        </w:rPr>
        <w:t xml:space="preserve">the </w:t>
      </w:r>
      <w:r>
        <w:rPr>
          <w:rFonts w:eastAsia="맑은 고딕"/>
          <w:iCs/>
          <w:szCs w:val="22"/>
          <w:lang w:val="en-US"/>
        </w:rPr>
        <w:t>scheduling restriction is not applied</w:t>
      </w:r>
      <w:r w:rsidR="002A5B85">
        <w:rPr>
          <w:rFonts w:eastAsia="맑은 고딕"/>
          <w:iCs/>
          <w:szCs w:val="22"/>
          <w:lang w:val="en-US"/>
        </w:rPr>
        <w:t xml:space="preserve"> to SSB-BFD symbols</w:t>
      </w:r>
      <w:r>
        <w:rPr>
          <w:rFonts w:eastAsia="맑은 고딕"/>
          <w:iCs/>
          <w:szCs w:val="22"/>
          <w:lang w:val="en-US"/>
        </w:rPr>
        <w:t xml:space="preserve"> when </w:t>
      </w:r>
      <w:r w:rsidR="002A5B85">
        <w:rPr>
          <w:rFonts w:eastAsia="맑은 고딕"/>
          <w:iCs/>
          <w:szCs w:val="22"/>
          <w:lang w:val="en-US"/>
        </w:rPr>
        <w:t xml:space="preserve">SSB-BFD and PDSCH/PDCCH are configured with </w:t>
      </w:r>
      <w:r>
        <w:rPr>
          <w:rFonts w:eastAsia="맑은 고딕"/>
          <w:iCs/>
          <w:szCs w:val="22"/>
          <w:lang w:val="en-US"/>
        </w:rPr>
        <w:t>the same spatial QCL</w:t>
      </w:r>
      <w:r w:rsidR="004E6D39">
        <w:rPr>
          <w:rFonts w:eastAsia="맑은 고딕"/>
          <w:iCs/>
          <w:szCs w:val="22"/>
          <w:lang w:val="en-US"/>
        </w:rPr>
        <w:t xml:space="preserve"> in case of carrier aggregation, which can be inferred from 8.5.7.3 of TS 38.133</w:t>
      </w:r>
      <w:r w:rsidR="00526797">
        <w:rPr>
          <w:rFonts w:eastAsia="맑은 고딕"/>
          <w:iCs/>
          <w:szCs w:val="22"/>
          <w:lang w:val="en-US"/>
        </w:rPr>
        <w:t xml:space="preserve"> [3]</w:t>
      </w:r>
      <w:r w:rsidR="004E6D39">
        <w:rPr>
          <w:rFonts w:eastAsia="맑은 고딕"/>
          <w:iCs/>
          <w:szCs w:val="22"/>
          <w:lang w:val="en-US"/>
        </w:rPr>
        <w:t>.</w:t>
      </w:r>
    </w:p>
    <w:p w:rsidR="00632189" w:rsidRDefault="00A05763" w:rsidP="00C568F2">
      <w:pPr>
        <w:pStyle w:val="LGTdoc"/>
        <w:spacing w:before="100" w:beforeAutospacing="1" w:afterLines="0" w:after="100" w:afterAutospacing="1" w:line="276" w:lineRule="auto"/>
        <w:ind w:firstLineChars="50" w:firstLine="110"/>
        <w:rPr>
          <w:rFonts w:eastAsia="DengXian"/>
          <w:szCs w:val="20"/>
        </w:rPr>
      </w:pPr>
      <w:r>
        <w:rPr>
          <w:rFonts w:eastAsia="맑은 고딕"/>
          <w:iCs/>
          <w:szCs w:val="22"/>
          <w:lang w:val="en-US"/>
        </w:rPr>
        <w:t>I</w:t>
      </w:r>
      <w:r w:rsidR="00BE64DC">
        <w:rPr>
          <w:rFonts w:eastAsia="맑은 고딕"/>
          <w:iCs/>
          <w:szCs w:val="22"/>
        </w:rPr>
        <w:t xml:space="preserve">n </w:t>
      </w:r>
      <w:r w:rsidR="00304FD7">
        <w:rPr>
          <w:rFonts w:eastAsia="맑은 고딕"/>
          <w:iCs/>
          <w:szCs w:val="22"/>
        </w:rPr>
        <w:t xml:space="preserve">RAN4 </w:t>
      </w:r>
      <w:r w:rsidR="00531360">
        <w:rPr>
          <w:rFonts w:eastAsia="맑은 고딕"/>
          <w:iCs/>
          <w:szCs w:val="22"/>
        </w:rPr>
        <w:t>2018 Ad-Hoc#1 meeting [</w:t>
      </w:r>
      <w:r w:rsidR="00526797">
        <w:rPr>
          <w:rFonts w:eastAsia="맑은 고딕"/>
          <w:iCs/>
          <w:szCs w:val="22"/>
        </w:rPr>
        <w:t>4</w:t>
      </w:r>
      <w:r w:rsidR="00531360">
        <w:rPr>
          <w:rFonts w:eastAsia="맑은 고딕"/>
          <w:iCs/>
          <w:szCs w:val="22"/>
        </w:rPr>
        <w:t>]</w:t>
      </w:r>
      <w:r>
        <w:rPr>
          <w:rFonts w:eastAsia="맑은 고딕"/>
          <w:iCs/>
          <w:szCs w:val="22"/>
        </w:rPr>
        <w:t xml:space="preserve">, </w:t>
      </w:r>
      <w:r w:rsidR="00304FD7">
        <w:rPr>
          <w:rFonts w:eastAsia="맑은 고딕"/>
          <w:iCs/>
          <w:szCs w:val="22"/>
        </w:rPr>
        <w:t>it was</w:t>
      </w:r>
      <w:r w:rsidR="00BE64DC">
        <w:rPr>
          <w:rFonts w:eastAsia="맑은 고딕"/>
          <w:iCs/>
          <w:szCs w:val="22"/>
        </w:rPr>
        <w:t xml:space="preserve"> agreed that </w:t>
      </w:r>
      <w:r w:rsidR="00CC7CF8">
        <w:rPr>
          <w:rFonts w:eastAsia="맑은 고딕"/>
          <w:iCs/>
          <w:szCs w:val="22"/>
        </w:rPr>
        <w:t xml:space="preserve">the </w:t>
      </w:r>
      <w:r w:rsidR="00BE64DC">
        <w:rPr>
          <w:rFonts w:eastAsia="맑은 고딕"/>
          <w:iCs/>
          <w:szCs w:val="22"/>
        </w:rPr>
        <w:t>scheduling restriction</w:t>
      </w:r>
      <w:r w:rsidR="00CC7CF8">
        <w:rPr>
          <w:rFonts w:eastAsia="맑은 고딕"/>
          <w:iCs/>
          <w:szCs w:val="22"/>
        </w:rPr>
        <w:t xml:space="preserve"> is applied to within a </w:t>
      </w:r>
      <w:r w:rsidR="001A2693">
        <w:rPr>
          <w:rFonts w:eastAsia="맑은 고딕" w:hint="eastAsia"/>
          <w:iCs/>
          <w:szCs w:val="22"/>
        </w:rPr>
        <w:t xml:space="preserve">SMTC window </w:t>
      </w:r>
      <w:r w:rsidR="006A2938">
        <w:rPr>
          <w:rFonts w:eastAsia="맑은 고딕"/>
          <w:iCs/>
          <w:szCs w:val="22"/>
        </w:rPr>
        <w:t>and</w:t>
      </w:r>
      <w:r w:rsidR="00C8419D">
        <w:rPr>
          <w:rFonts w:eastAsia="맑은 고딕"/>
          <w:iCs/>
          <w:szCs w:val="22"/>
        </w:rPr>
        <w:t xml:space="preserve"> RAN4</w:t>
      </w:r>
      <w:r w:rsidR="006A2938">
        <w:rPr>
          <w:rFonts w:eastAsia="맑은 고딕"/>
          <w:iCs/>
          <w:szCs w:val="22"/>
        </w:rPr>
        <w:t xml:space="preserve"> left </w:t>
      </w:r>
      <w:r w:rsidR="001A2693">
        <w:rPr>
          <w:rFonts w:eastAsia="맑은 고딕" w:hint="eastAsia"/>
          <w:iCs/>
          <w:szCs w:val="22"/>
        </w:rPr>
        <w:t>a note</w:t>
      </w:r>
      <w:r w:rsidR="00C8419D">
        <w:rPr>
          <w:rFonts w:eastAsia="맑은 고딕"/>
          <w:iCs/>
          <w:szCs w:val="22"/>
        </w:rPr>
        <w:t xml:space="preserve"> with the agreement</w:t>
      </w:r>
      <w:r w:rsidR="001A2693">
        <w:rPr>
          <w:rFonts w:eastAsia="맑은 고딕" w:hint="eastAsia"/>
          <w:iCs/>
          <w:szCs w:val="22"/>
        </w:rPr>
        <w:t xml:space="preserve"> that </w:t>
      </w:r>
      <w:r w:rsidR="007070F7" w:rsidRPr="00203EB1">
        <w:rPr>
          <w:rFonts w:eastAsia="DengXian"/>
          <w:szCs w:val="20"/>
        </w:rPr>
        <w:t>“whether or not to define specific behavior for rate matching around above symbols is up to RAN1”</w:t>
      </w:r>
      <w:r w:rsidR="006A2938">
        <w:rPr>
          <w:rFonts w:eastAsia="DengXian"/>
          <w:szCs w:val="20"/>
        </w:rPr>
        <w:t>.</w:t>
      </w:r>
      <w:r w:rsidR="00014854">
        <w:rPr>
          <w:rFonts w:eastAsia="DengXian"/>
          <w:szCs w:val="20"/>
        </w:rPr>
        <w:t xml:space="preserve"> </w:t>
      </w:r>
      <w:r w:rsidR="00632189">
        <w:rPr>
          <w:rFonts w:eastAsia="맑은 고딕"/>
          <w:iCs/>
          <w:szCs w:val="22"/>
        </w:rPr>
        <w:t>RAN1</w:t>
      </w:r>
      <w:r w:rsidR="006A2938">
        <w:rPr>
          <w:rFonts w:eastAsia="맑은 고딕"/>
          <w:iCs/>
          <w:szCs w:val="22"/>
        </w:rPr>
        <w:t xml:space="preserve"> in initial access </w:t>
      </w:r>
      <w:r w:rsidR="00632189">
        <w:rPr>
          <w:rFonts w:eastAsia="맑은 고딕" w:hint="eastAsia"/>
          <w:iCs/>
          <w:szCs w:val="22"/>
        </w:rPr>
        <w:t xml:space="preserve">concluded that </w:t>
      </w:r>
      <w:r w:rsidR="00632189">
        <w:rPr>
          <w:rFonts w:eastAsia="맑은 고딕"/>
          <w:iCs/>
          <w:szCs w:val="22"/>
        </w:rPr>
        <w:t>“</w:t>
      </w:r>
      <w:r w:rsidR="00632189" w:rsidRPr="00203EB1">
        <w:rPr>
          <w:rFonts w:eastAsia="DengXian"/>
          <w:szCs w:val="20"/>
        </w:rPr>
        <w:t>RAN1 will not define any additional rate matching behavior in Rel-15</w:t>
      </w:r>
      <w:r w:rsidR="00632189">
        <w:rPr>
          <w:rFonts w:eastAsia="DengXian"/>
          <w:szCs w:val="20"/>
        </w:rPr>
        <w:t xml:space="preserve">” in RAN1 #93 meeting, </w:t>
      </w:r>
      <w:r w:rsidR="00255837">
        <w:rPr>
          <w:rFonts w:eastAsia="DengXian"/>
          <w:szCs w:val="20"/>
        </w:rPr>
        <w:t>which means that</w:t>
      </w:r>
      <w:r w:rsidR="00632189">
        <w:rPr>
          <w:rFonts w:eastAsia="DengXian"/>
          <w:szCs w:val="20"/>
        </w:rPr>
        <w:t xml:space="preserve"> it is open for the outside of SMTC window.</w:t>
      </w:r>
      <w:r w:rsidR="007C477D">
        <w:rPr>
          <w:rFonts w:eastAsia="DengXian"/>
          <w:szCs w:val="20"/>
        </w:rPr>
        <w:t xml:space="preserve"> </w:t>
      </w:r>
      <w:r w:rsidR="0041747A">
        <w:rPr>
          <w:rFonts w:eastAsia="DengXian"/>
          <w:szCs w:val="20"/>
        </w:rPr>
        <w:t xml:space="preserve">In the previous meeting, </w:t>
      </w:r>
      <w:r w:rsidR="00632189">
        <w:rPr>
          <w:rFonts w:eastAsia="DengXian"/>
          <w:szCs w:val="20"/>
        </w:rPr>
        <w:t xml:space="preserve">RAN4 agreed </w:t>
      </w:r>
      <w:r w:rsidR="00C8419D">
        <w:rPr>
          <w:rFonts w:eastAsia="DengXian"/>
          <w:szCs w:val="20"/>
        </w:rPr>
        <w:t xml:space="preserve">for the outside of SMTC window </w:t>
      </w:r>
      <w:r w:rsidR="00632189">
        <w:rPr>
          <w:rFonts w:eastAsia="DengXian"/>
          <w:szCs w:val="20"/>
        </w:rPr>
        <w:t>that scheduling restriction is applied</w:t>
      </w:r>
      <w:r w:rsidR="0041747A" w:rsidRPr="0041747A">
        <w:rPr>
          <w:rFonts w:eastAsia="DengXian"/>
          <w:szCs w:val="20"/>
        </w:rPr>
        <w:t xml:space="preserve"> </w:t>
      </w:r>
      <w:r w:rsidR="001056A6">
        <w:rPr>
          <w:rFonts w:eastAsia="DengXian"/>
          <w:szCs w:val="20"/>
        </w:rPr>
        <w:t>to symbols on</w:t>
      </w:r>
      <w:r w:rsidR="0041747A">
        <w:rPr>
          <w:rFonts w:eastAsia="DengXian"/>
          <w:szCs w:val="20"/>
        </w:rPr>
        <w:t xml:space="preserve"> </w:t>
      </w:r>
      <w:r w:rsidR="001056A6">
        <w:rPr>
          <w:rFonts w:eastAsia="DengXian"/>
          <w:szCs w:val="20"/>
        </w:rPr>
        <w:t>SS/PBCH blocks when a UE performs SSB based RLM, SSB based BFD, and SSB based L1-RSRP measurement. For now, it is time to discuss and decide whether</w:t>
      </w:r>
      <w:r w:rsidR="00632189">
        <w:rPr>
          <w:rFonts w:eastAsia="DengXian"/>
          <w:szCs w:val="20"/>
        </w:rPr>
        <w:t xml:space="preserve"> or not to define specific behaviour for rate matching around SSB-RLM, SSB-BFD, and SSB-BM symbols. </w:t>
      </w:r>
    </w:p>
    <w:p w:rsidR="001B1BCE" w:rsidRDefault="00766898" w:rsidP="00C568F2">
      <w:pPr>
        <w:pStyle w:val="LGTdoc"/>
        <w:spacing w:before="100" w:beforeAutospacing="1" w:afterLines="0" w:after="100" w:afterAutospacing="1" w:line="276" w:lineRule="auto"/>
        <w:ind w:firstLineChars="50" w:firstLine="110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Compared to PDCCH, the </w:t>
      </w:r>
      <w:r>
        <w:rPr>
          <w:rFonts w:eastAsiaTheme="minorEastAsia" w:hint="eastAsia"/>
          <w:szCs w:val="20"/>
        </w:rPr>
        <w:t xml:space="preserve">PDSCH symbols can be dynamically </w:t>
      </w:r>
      <w:r>
        <w:rPr>
          <w:rFonts w:eastAsiaTheme="minorEastAsia"/>
          <w:szCs w:val="20"/>
        </w:rPr>
        <w:t xml:space="preserve">scheduled by DCI so that they are not </w:t>
      </w:r>
      <w:r w:rsidR="00637098">
        <w:rPr>
          <w:rFonts w:eastAsiaTheme="minorEastAsia"/>
          <w:szCs w:val="20"/>
        </w:rPr>
        <w:t xml:space="preserve">partially or fully </w:t>
      </w:r>
      <w:r>
        <w:rPr>
          <w:rFonts w:eastAsiaTheme="minorEastAsia"/>
          <w:szCs w:val="20"/>
        </w:rPr>
        <w:t xml:space="preserve">overlapped with </w:t>
      </w:r>
      <w:r w:rsidR="000260B4">
        <w:rPr>
          <w:rFonts w:eastAsiaTheme="minorEastAsia"/>
          <w:szCs w:val="20"/>
        </w:rPr>
        <w:t xml:space="preserve">symbols on </w:t>
      </w:r>
      <w:r>
        <w:rPr>
          <w:rFonts w:eastAsiaTheme="minorEastAsia"/>
          <w:szCs w:val="20"/>
        </w:rPr>
        <w:t>SS/PBCH block</w:t>
      </w:r>
      <w:r w:rsidR="002F1904">
        <w:rPr>
          <w:rFonts w:eastAsiaTheme="minorEastAsia"/>
          <w:szCs w:val="20"/>
        </w:rPr>
        <w:t xml:space="preserve"> within a slot</w:t>
      </w:r>
      <w:r w:rsidR="00637098">
        <w:rPr>
          <w:rFonts w:eastAsiaTheme="minorEastAsia"/>
          <w:szCs w:val="20"/>
        </w:rPr>
        <w:t>.</w:t>
      </w:r>
      <w:r w:rsidR="00632189">
        <w:rPr>
          <w:rFonts w:eastAsiaTheme="minorEastAsia"/>
          <w:szCs w:val="20"/>
        </w:rPr>
        <w:t xml:space="preserve"> </w:t>
      </w:r>
      <w:r w:rsidR="00540004">
        <w:rPr>
          <w:rFonts w:eastAsiaTheme="minorEastAsia"/>
          <w:szCs w:val="20"/>
        </w:rPr>
        <w:t>However</w:t>
      </w:r>
      <w:r w:rsidR="00632189">
        <w:rPr>
          <w:rFonts w:eastAsiaTheme="minorEastAsia"/>
          <w:szCs w:val="20"/>
        </w:rPr>
        <w:t xml:space="preserve">, </w:t>
      </w:r>
      <w:r w:rsidR="00540004">
        <w:rPr>
          <w:rFonts w:eastAsiaTheme="minorEastAsia"/>
          <w:szCs w:val="20"/>
        </w:rPr>
        <w:t>PDCCH</w:t>
      </w:r>
      <w:r w:rsidR="00632189">
        <w:rPr>
          <w:rFonts w:eastAsiaTheme="minorEastAsia"/>
          <w:szCs w:val="20"/>
        </w:rPr>
        <w:t xml:space="preserve"> is inherently configured</w:t>
      </w:r>
      <w:r w:rsidR="00211B3A">
        <w:rPr>
          <w:rFonts w:eastAsiaTheme="minorEastAsia"/>
          <w:szCs w:val="20"/>
        </w:rPr>
        <w:t xml:space="preserve"> semi-statically</w:t>
      </w:r>
      <w:r w:rsidR="00632189">
        <w:rPr>
          <w:rFonts w:eastAsiaTheme="minorEastAsia"/>
          <w:szCs w:val="20"/>
        </w:rPr>
        <w:t xml:space="preserve">, so the network </w:t>
      </w:r>
      <w:r w:rsidR="00E90F4F">
        <w:rPr>
          <w:rFonts w:eastAsiaTheme="minorEastAsia"/>
          <w:szCs w:val="20"/>
        </w:rPr>
        <w:t>could be</w:t>
      </w:r>
      <w:r w:rsidR="00632189">
        <w:rPr>
          <w:rFonts w:eastAsiaTheme="minorEastAsia"/>
          <w:szCs w:val="20"/>
        </w:rPr>
        <w:t xml:space="preserve"> difficult to</w:t>
      </w:r>
      <w:r w:rsidR="00281C37">
        <w:rPr>
          <w:rFonts w:eastAsiaTheme="minorEastAsia"/>
          <w:szCs w:val="20"/>
        </w:rPr>
        <w:t xml:space="preserve"> always</w:t>
      </w:r>
      <w:r w:rsidR="00632189">
        <w:rPr>
          <w:rFonts w:eastAsiaTheme="minorEastAsia"/>
          <w:szCs w:val="20"/>
        </w:rPr>
        <w:t xml:space="preserve"> </w:t>
      </w:r>
      <w:r w:rsidR="00281C37">
        <w:rPr>
          <w:rFonts w:eastAsiaTheme="minorEastAsia"/>
          <w:szCs w:val="20"/>
        </w:rPr>
        <w:t>guarantee</w:t>
      </w:r>
      <w:r w:rsidR="002D52AB">
        <w:rPr>
          <w:rFonts w:eastAsiaTheme="minorEastAsia"/>
          <w:szCs w:val="20"/>
        </w:rPr>
        <w:t xml:space="preserve"> PDCCH </w:t>
      </w:r>
      <w:r w:rsidR="00281C37">
        <w:rPr>
          <w:rFonts w:eastAsiaTheme="minorEastAsia"/>
          <w:szCs w:val="20"/>
        </w:rPr>
        <w:t xml:space="preserve">to be configured </w:t>
      </w:r>
      <w:r w:rsidR="002D52AB">
        <w:rPr>
          <w:rFonts w:eastAsiaTheme="minorEastAsia"/>
          <w:szCs w:val="20"/>
        </w:rPr>
        <w:t xml:space="preserve">without </w:t>
      </w:r>
      <w:r w:rsidR="002D52AB">
        <w:rPr>
          <w:rFonts w:eastAsiaTheme="minorEastAsia"/>
          <w:szCs w:val="20"/>
        </w:rPr>
        <w:lastRenderedPageBreak/>
        <w:t xml:space="preserve">overlapping at least one or more symbols </w:t>
      </w:r>
      <w:r w:rsidR="00281C37">
        <w:rPr>
          <w:rFonts w:eastAsiaTheme="minorEastAsia"/>
          <w:szCs w:val="20"/>
        </w:rPr>
        <w:t xml:space="preserve">with SS/PBCH block </w:t>
      </w:r>
      <w:r w:rsidR="002D52AB">
        <w:rPr>
          <w:rFonts w:eastAsiaTheme="minorEastAsia"/>
          <w:szCs w:val="20"/>
        </w:rPr>
        <w:t>within a slot</w:t>
      </w:r>
      <w:r w:rsidR="00281C37">
        <w:rPr>
          <w:rFonts w:eastAsiaTheme="minorEastAsia"/>
          <w:szCs w:val="20"/>
        </w:rPr>
        <w:t>.</w:t>
      </w:r>
      <w:r w:rsidR="00355596">
        <w:rPr>
          <w:rFonts w:eastAsiaTheme="minorEastAsia"/>
          <w:szCs w:val="20"/>
        </w:rPr>
        <w:t xml:space="preserve"> In case of the overlapping, the UE</w:t>
      </w:r>
      <w:r w:rsidR="004419FA">
        <w:rPr>
          <w:rFonts w:eastAsiaTheme="minorEastAsia"/>
          <w:szCs w:val="20"/>
        </w:rPr>
        <w:t xml:space="preserve"> </w:t>
      </w:r>
      <w:r w:rsidR="00355596">
        <w:rPr>
          <w:rFonts w:eastAsiaTheme="minorEastAsia"/>
          <w:szCs w:val="20"/>
        </w:rPr>
        <w:t>would not decode PDCCH according to the current agreement</w:t>
      </w:r>
      <w:r w:rsidR="006E4CF5">
        <w:rPr>
          <w:rFonts w:eastAsiaTheme="minorEastAsia"/>
          <w:szCs w:val="20"/>
        </w:rPr>
        <w:t xml:space="preserve"> and,</w:t>
      </w:r>
      <w:r w:rsidR="00E02AB8">
        <w:rPr>
          <w:rFonts w:eastAsiaTheme="minorEastAsia"/>
          <w:szCs w:val="20"/>
        </w:rPr>
        <w:t xml:space="preserve"> </w:t>
      </w:r>
      <w:r w:rsidR="006E4CF5">
        <w:rPr>
          <w:rFonts w:eastAsiaTheme="minorEastAsia"/>
          <w:szCs w:val="20"/>
        </w:rPr>
        <w:t>a</w:t>
      </w:r>
      <w:r w:rsidR="00E02AB8">
        <w:rPr>
          <w:rFonts w:eastAsiaTheme="minorEastAsia"/>
          <w:szCs w:val="20"/>
        </w:rPr>
        <w:t>s a consequence, this could result in the inefficient resource utilization and the PDSCH scheduling opportunity to be lost</w:t>
      </w:r>
      <w:r w:rsidR="006B79C5">
        <w:rPr>
          <w:rFonts w:eastAsiaTheme="minorEastAsia"/>
          <w:szCs w:val="20"/>
        </w:rPr>
        <w:t xml:space="preserve">. </w:t>
      </w:r>
      <w:r w:rsidR="00BC55F8">
        <w:rPr>
          <w:rFonts w:eastAsiaTheme="minorEastAsia"/>
          <w:szCs w:val="20"/>
        </w:rPr>
        <w:t>In case of</w:t>
      </w:r>
      <w:r w:rsidR="006B79C5">
        <w:rPr>
          <w:rFonts w:eastAsiaTheme="minorEastAsia"/>
          <w:szCs w:val="20"/>
        </w:rPr>
        <w:t xml:space="preserve"> PDCCH, therefore,</w:t>
      </w:r>
      <w:r w:rsidR="00E02AB8">
        <w:rPr>
          <w:rFonts w:eastAsiaTheme="minorEastAsia"/>
          <w:szCs w:val="20"/>
        </w:rPr>
        <w:t xml:space="preserve"> we suggest that </w:t>
      </w:r>
      <w:r w:rsidR="001B1BCE">
        <w:rPr>
          <w:rFonts w:eastAsiaTheme="minorEastAsia"/>
          <w:szCs w:val="20"/>
        </w:rPr>
        <w:t>PDCCH REs are not mapped on the symbols in which SS/PBCH blocks are configured for RLM and L1-RSRP measurement.</w:t>
      </w:r>
      <w:r w:rsidR="00B44CD3">
        <w:rPr>
          <w:rFonts w:eastAsiaTheme="minorEastAsia"/>
          <w:szCs w:val="20"/>
        </w:rPr>
        <w:t xml:space="preserve"> There can be many alternative ways to handle this collision case, and it should be decided by control session (e.g. resizing CORESET/SS, dropping </w:t>
      </w:r>
      <w:r w:rsidR="00C12EAC">
        <w:rPr>
          <w:rFonts w:eastAsiaTheme="minorEastAsia"/>
          <w:szCs w:val="20"/>
        </w:rPr>
        <w:t>CORESET/SS, PDCCH rate matching).</w:t>
      </w:r>
    </w:p>
    <w:p w:rsidR="000F67C7" w:rsidRPr="00E67A9F" w:rsidRDefault="00632189" w:rsidP="00E67A9F">
      <w:pPr>
        <w:pStyle w:val="LGTdoc"/>
        <w:spacing w:before="100" w:beforeAutospacing="1" w:afterLines="0" w:line="276" w:lineRule="auto"/>
        <w:rPr>
          <w:rFonts w:eastAsiaTheme="minorEastAsia"/>
          <w:szCs w:val="22"/>
        </w:rPr>
      </w:pPr>
      <w:r w:rsidRPr="00E67A9F">
        <w:rPr>
          <w:rFonts w:eastAsiaTheme="minorEastAsia" w:hint="eastAsia"/>
          <w:b/>
          <w:szCs w:val="22"/>
        </w:rPr>
        <w:t>Proposal</w:t>
      </w:r>
      <w:r w:rsidR="001736DA" w:rsidRPr="00E67A9F">
        <w:rPr>
          <w:rFonts w:eastAsiaTheme="minorEastAsia"/>
          <w:b/>
          <w:szCs w:val="22"/>
        </w:rPr>
        <w:t xml:space="preserve"> 1</w:t>
      </w:r>
      <w:r w:rsidRPr="00E67A9F">
        <w:rPr>
          <w:rFonts w:eastAsiaTheme="minorEastAsia" w:hint="eastAsia"/>
          <w:b/>
          <w:szCs w:val="22"/>
        </w:rPr>
        <w:t>:</w:t>
      </w:r>
      <w:r w:rsidRPr="00E67A9F">
        <w:rPr>
          <w:rFonts w:eastAsiaTheme="minorEastAsia" w:hint="eastAsia"/>
          <w:szCs w:val="22"/>
        </w:rPr>
        <w:t xml:space="preserve"> </w:t>
      </w:r>
      <w:r w:rsidRPr="00E67A9F">
        <w:rPr>
          <w:rFonts w:eastAsiaTheme="minorEastAsia"/>
          <w:szCs w:val="22"/>
        </w:rPr>
        <w:t xml:space="preserve">For SS/PBCH block </w:t>
      </w:r>
      <w:r w:rsidR="00477C90" w:rsidRPr="00E67A9F">
        <w:rPr>
          <w:rFonts w:eastAsiaTheme="minorEastAsia"/>
          <w:szCs w:val="22"/>
        </w:rPr>
        <w:t>outside SMTC</w:t>
      </w:r>
      <w:r w:rsidRPr="00E67A9F">
        <w:rPr>
          <w:rFonts w:eastAsiaTheme="minorEastAsia"/>
          <w:szCs w:val="22"/>
        </w:rPr>
        <w:t xml:space="preserve"> window for FR2, </w:t>
      </w:r>
      <w:r w:rsidR="000F67C7" w:rsidRPr="00E67A9F">
        <w:rPr>
          <w:rFonts w:eastAsiaTheme="minorEastAsia"/>
          <w:szCs w:val="22"/>
        </w:rPr>
        <w:t xml:space="preserve">PDCCH REs are not mapped on the symbols in which SS/PBCH blocks are configured for RLM and L1-RSRP measurement. </w:t>
      </w:r>
    </w:p>
    <w:p w:rsidR="000F67C7" w:rsidRPr="00E67A9F" w:rsidRDefault="000F67C7" w:rsidP="00E67A9F">
      <w:pPr>
        <w:pStyle w:val="LGTdoc"/>
        <w:numPr>
          <w:ilvl w:val="1"/>
          <w:numId w:val="5"/>
        </w:numPr>
        <w:spacing w:afterLines="0" w:after="100" w:afterAutospacing="1" w:line="276" w:lineRule="auto"/>
        <w:rPr>
          <w:rFonts w:eastAsiaTheme="minorEastAsia"/>
          <w:szCs w:val="22"/>
        </w:rPr>
      </w:pPr>
      <w:r w:rsidRPr="00E67A9F">
        <w:rPr>
          <w:rFonts w:eastAsiaTheme="minorEastAsia"/>
          <w:szCs w:val="22"/>
        </w:rPr>
        <w:t>Detailed design is to be decided by control session.</w:t>
      </w:r>
    </w:p>
    <w:p w:rsidR="00F01CCA" w:rsidRDefault="00A82CC3" w:rsidP="00DE7CA0">
      <w:pPr>
        <w:pStyle w:val="LGTdoc"/>
        <w:spacing w:before="100" w:beforeAutospacing="1" w:afterLines="0" w:after="100" w:afterAutospacing="1" w:line="276" w:lineRule="auto"/>
        <w:rPr>
          <w:rFonts w:eastAsiaTheme="minorEastAsia"/>
          <w:szCs w:val="20"/>
        </w:rPr>
      </w:pPr>
      <w:r w:rsidRPr="009132CC">
        <w:rPr>
          <w:rFonts w:eastAsiaTheme="minorEastAsia" w:hint="eastAsia"/>
          <w:b/>
          <w:szCs w:val="20"/>
        </w:rPr>
        <w:t>Proposal 2:</w:t>
      </w:r>
      <w:r w:rsidR="008218EB">
        <w:rPr>
          <w:rFonts w:eastAsiaTheme="minorEastAsia" w:hint="eastAsia"/>
          <w:szCs w:val="20"/>
        </w:rPr>
        <w:t xml:space="preserve"> </w:t>
      </w:r>
      <w:r w:rsidR="00DA491C">
        <w:rPr>
          <w:rFonts w:eastAsiaTheme="minorEastAsia" w:hint="eastAsia"/>
          <w:szCs w:val="20"/>
        </w:rPr>
        <w:t>For SS/PBCH block outside SMTC</w:t>
      </w:r>
      <w:r>
        <w:rPr>
          <w:rFonts w:eastAsiaTheme="minorEastAsia" w:hint="eastAsia"/>
          <w:szCs w:val="20"/>
        </w:rPr>
        <w:t xml:space="preserve"> window for FR2, </w:t>
      </w:r>
      <w:r w:rsidR="00B07469">
        <w:rPr>
          <w:rFonts w:eastAsiaTheme="minorEastAsia"/>
          <w:szCs w:val="20"/>
        </w:rPr>
        <w:t xml:space="preserve">RAN1 </w:t>
      </w:r>
      <w:r w:rsidR="00FA76FE">
        <w:rPr>
          <w:rFonts w:eastAsiaTheme="minorEastAsia"/>
          <w:szCs w:val="20"/>
        </w:rPr>
        <w:t>will</w:t>
      </w:r>
      <w:r w:rsidR="00B07469">
        <w:rPr>
          <w:rFonts w:eastAsiaTheme="minorEastAsia"/>
          <w:szCs w:val="20"/>
        </w:rPr>
        <w:t xml:space="preserve"> not define any additional rate matching behaviour </w:t>
      </w:r>
      <w:r w:rsidR="00E67A9F">
        <w:rPr>
          <w:rFonts w:eastAsiaTheme="minorEastAsia"/>
          <w:szCs w:val="20"/>
        </w:rPr>
        <w:t>for PDSCH.</w:t>
      </w:r>
    </w:p>
    <w:p w:rsidR="00780BFF" w:rsidRDefault="00780BFF" w:rsidP="00DE7CA0">
      <w:pPr>
        <w:pStyle w:val="LGTdoc"/>
        <w:spacing w:before="100" w:beforeAutospacing="1" w:afterLines="0" w:after="100" w:afterAutospacing="1" w:line="276" w:lineRule="auto"/>
        <w:rPr>
          <w:rFonts w:eastAsiaTheme="minorEastAsia"/>
          <w:szCs w:val="20"/>
        </w:rPr>
      </w:pPr>
    </w:p>
    <w:p w:rsidR="00477C90" w:rsidRPr="00E73A2B" w:rsidRDefault="00477C90" w:rsidP="00477C90">
      <w:pPr>
        <w:pStyle w:val="LGTdoc1"/>
        <w:numPr>
          <w:ilvl w:val="1"/>
          <w:numId w:val="1"/>
        </w:numPr>
        <w:spacing w:beforeLines="0" w:after="0" w:afterAutospacing="0"/>
        <w:rPr>
          <w:rFonts w:eastAsia="맑은 고딕"/>
          <w:iCs/>
          <w:szCs w:val="24"/>
          <w:lang w:val="en-US"/>
        </w:rPr>
      </w:pPr>
      <w:r w:rsidRPr="00E73A2B">
        <w:rPr>
          <w:rFonts w:eastAsia="맑은 고딕"/>
          <w:iCs/>
          <w:szCs w:val="24"/>
          <w:lang w:val="en-US"/>
        </w:rPr>
        <w:t>CSI-RS + PDSCH/PDCCH</w:t>
      </w:r>
    </w:p>
    <w:p w:rsidR="00EB4396" w:rsidRPr="00470F9F" w:rsidRDefault="005A2F33" w:rsidP="00C568F2">
      <w:pPr>
        <w:pStyle w:val="LGTdoc"/>
        <w:spacing w:before="100" w:beforeAutospacing="1" w:afterLines="0" w:after="100" w:afterAutospacing="1" w:line="276" w:lineRule="auto"/>
        <w:ind w:firstLineChars="50" w:firstLine="110"/>
        <w:rPr>
          <w:rFonts w:eastAsia="맑은 고딕"/>
          <w:iCs/>
          <w:szCs w:val="22"/>
          <w:lang w:val="en-US"/>
        </w:rPr>
      </w:pPr>
      <w:r w:rsidRPr="00470F9F">
        <w:rPr>
          <w:rFonts w:eastAsia="맑은 고딕"/>
          <w:iCs/>
          <w:szCs w:val="22"/>
          <w:lang w:val="en-US"/>
        </w:rPr>
        <w:t>In 3GPP RAN1 #93</w:t>
      </w:r>
      <w:r w:rsidR="005E1406">
        <w:rPr>
          <w:rFonts w:eastAsia="맑은 고딕"/>
          <w:iCs/>
          <w:szCs w:val="22"/>
          <w:lang w:val="en-US"/>
        </w:rPr>
        <w:t xml:space="preserve"> [2]</w:t>
      </w:r>
      <w:r w:rsidRPr="00470F9F">
        <w:rPr>
          <w:rFonts w:eastAsia="맑은 고딕"/>
          <w:iCs/>
          <w:szCs w:val="22"/>
          <w:lang w:val="en-US"/>
        </w:rPr>
        <w:t xml:space="preserve">, </w:t>
      </w:r>
      <w:r w:rsidR="00EB4396" w:rsidRPr="00470F9F">
        <w:rPr>
          <w:rFonts w:eastAsia="맑은 고딕"/>
          <w:iCs/>
          <w:szCs w:val="22"/>
          <w:lang w:val="en-US"/>
        </w:rPr>
        <w:t>the following</w:t>
      </w:r>
      <w:r w:rsidRPr="00470F9F">
        <w:rPr>
          <w:rFonts w:eastAsia="맑은 고딕"/>
          <w:iCs/>
          <w:szCs w:val="22"/>
          <w:lang w:val="en-US"/>
        </w:rPr>
        <w:t xml:space="preserve"> fur</w:t>
      </w:r>
      <w:r w:rsidR="00EB4396" w:rsidRPr="00470F9F">
        <w:rPr>
          <w:rFonts w:eastAsia="맑은 고딕"/>
          <w:iCs/>
          <w:szCs w:val="22"/>
          <w:lang w:val="en-US"/>
        </w:rPr>
        <w:t>ther study issues were captured.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EB4396" w:rsidRPr="00470F9F" w:rsidTr="002D6679">
        <w:tc>
          <w:tcPr>
            <w:tcW w:w="9776" w:type="dxa"/>
          </w:tcPr>
          <w:p w:rsidR="00EB4396" w:rsidRPr="00470F9F" w:rsidRDefault="00EB4396" w:rsidP="006174E2">
            <w:pPr>
              <w:pStyle w:val="a6"/>
              <w:numPr>
                <w:ilvl w:val="0"/>
                <w:numId w:val="19"/>
              </w:numPr>
              <w:spacing w:line="276" w:lineRule="auto"/>
              <w:ind w:leftChars="0"/>
              <w:rPr>
                <w:rFonts w:ascii="Times New Roman" w:hAnsi="Times New Roman"/>
                <w:b/>
                <w:sz w:val="22"/>
                <w:lang w:eastAsia="zh-CN"/>
              </w:rPr>
            </w:pPr>
            <w:r w:rsidRPr="00470F9F">
              <w:rPr>
                <w:rFonts w:ascii="Times New Roman" w:hAnsi="Times New Roman"/>
                <w:b/>
                <w:sz w:val="22"/>
                <w:lang w:eastAsia="zh-CN"/>
              </w:rPr>
              <w:t>For further study until the next meeting</w:t>
            </w:r>
          </w:p>
          <w:p w:rsidR="00EB4396" w:rsidRPr="00470F9F" w:rsidRDefault="00EB4396" w:rsidP="00C568F2">
            <w:pPr>
              <w:pStyle w:val="a6"/>
              <w:spacing w:line="276" w:lineRule="auto"/>
              <w:ind w:leftChars="0" w:left="720"/>
              <w:rPr>
                <w:rFonts w:ascii="Times New Roman" w:hAnsi="Times New Roman"/>
                <w:sz w:val="22"/>
                <w:lang w:eastAsia="zh-CN"/>
              </w:rPr>
            </w:pPr>
            <w:r w:rsidRPr="00470F9F">
              <w:rPr>
                <w:rFonts w:ascii="Times New Roman" w:hAnsi="Times New Roman"/>
                <w:sz w:val="22"/>
                <w:lang w:eastAsia="zh-CN"/>
              </w:rPr>
              <w:t xml:space="preserve">Alt 1: </w:t>
            </w:r>
            <w:r w:rsidRPr="00470F9F">
              <w:rPr>
                <w:rFonts w:ascii="Times New Roman" w:hAnsi="Times New Roman"/>
                <w:sz w:val="22"/>
              </w:rPr>
              <w:t xml:space="preserve">For the case of </w:t>
            </w:r>
            <w:r w:rsidRPr="00470F9F">
              <w:rPr>
                <w:rFonts w:ascii="Times New Roman" w:hAnsi="Times New Roman"/>
                <w:sz w:val="22"/>
                <w:lang w:eastAsia="zh-CN"/>
              </w:rPr>
              <w:t>CSIRS+PDCCH on the same OFDM symbols, if CSI-RS is not configured with spatial QCL, the UE follows the spatial QCL associated with the PDCCH</w:t>
            </w:r>
          </w:p>
          <w:p w:rsidR="00EB4396" w:rsidRPr="00470F9F" w:rsidRDefault="00EB4396" w:rsidP="00C568F2">
            <w:pPr>
              <w:pStyle w:val="a6"/>
              <w:spacing w:line="276" w:lineRule="auto"/>
              <w:ind w:leftChars="0" w:left="720"/>
              <w:rPr>
                <w:rFonts w:ascii="Times New Roman" w:hAnsi="Times New Roman"/>
                <w:sz w:val="22"/>
                <w:lang w:eastAsia="zh-CN"/>
              </w:rPr>
            </w:pPr>
            <w:r w:rsidRPr="00470F9F">
              <w:rPr>
                <w:rFonts w:ascii="Times New Roman" w:hAnsi="Times New Roman"/>
                <w:sz w:val="22"/>
                <w:lang w:eastAsia="zh-CN"/>
              </w:rPr>
              <w:t>Alt 2: No need for further definition of UE behavior for the case of CSIRS not configured with spatial QCL overlapping with PDCCH on an OFDM symbol</w:t>
            </w:r>
          </w:p>
          <w:p w:rsidR="003B4D29" w:rsidRPr="00470F9F" w:rsidRDefault="003B4D29" w:rsidP="00C568F2">
            <w:pPr>
              <w:pStyle w:val="a6"/>
              <w:spacing w:line="276" w:lineRule="auto"/>
              <w:ind w:leftChars="0" w:left="0" w:firstLine="0"/>
              <w:rPr>
                <w:rFonts w:ascii="Times New Roman" w:hAnsi="Times New Roman"/>
                <w:b/>
                <w:sz w:val="22"/>
                <w:lang w:eastAsia="zh-CN"/>
              </w:rPr>
            </w:pPr>
          </w:p>
          <w:p w:rsidR="00EB4396" w:rsidRPr="00470F9F" w:rsidRDefault="00EB4396" w:rsidP="006174E2">
            <w:pPr>
              <w:pStyle w:val="a6"/>
              <w:numPr>
                <w:ilvl w:val="0"/>
                <w:numId w:val="19"/>
              </w:numPr>
              <w:spacing w:line="276" w:lineRule="auto"/>
              <w:ind w:leftChars="0"/>
              <w:rPr>
                <w:rFonts w:ascii="Times New Roman" w:hAnsi="Times New Roman"/>
                <w:b/>
                <w:sz w:val="22"/>
                <w:lang w:eastAsia="zh-CN"/>
              </w:rPr>
            </w:pPr>
            <w:r w:rsidRPr="00470F9F">
              <w:rPr>
                <w:rFonts w:ascii="Times New Roman" w:hAnsi="Times New Roman"/>
                <w:b/>
                <w:sz w:val="22"/>
                <w:lang w:eastAsia="zh-CN"/>
              </w:rPr>
              <w:t>For further study until the next meeting</w:t>
            </w:r>
          </w:p>
          <w:p w:rsidR="00EB4396" w:rsidRPr="00470F9F" w:rsidRDefault="00EB4396" w:rsidP="00C568F2">
            <w:pPr>
              <w:spacing w:line="276" w:lineRule="auto"/>
              <w:rPr>
                <w:rFonts w:ascii="Times New Roman" w:hAnsi="Times New Roman" w:cs="Times New Roman"/>
                <w:sz w:val="22"/>
                <w:lang w:eastAsia="x-none"/>
              </w:rPr>
            </w:pPr>
            <w:r w:rsidRPr="00470F9F">
              <w:rPr>
                <w:rFonts w:ascii="Times New Roman" w:hAnsi="Times New Roman" w:cs="Times New Roman"/>
                <w:sz w:val="22"/>
                <w:lang w:eastAsia="x-none"/>
              </w:rPr>
              <w:t xml:space="preserve">For the case of </w:t>
            </w:r>
            <w:r w:rsidRPr="00470F9F">
              <w:rPr>
                <w:rFonts w:ascii="Times New Roman" w:hAnsi="Times New Roman" w:cs="Times New Roman"/>
                <w:sz w:val="22"/>
                <w:lang w:eastAsia="zh-CN"/>
              </w:rPr>
              <w:t>CSIRS+PDSCH on the same OFDM symbols where spatial QCL is configured for CSI-RS</w:t>
            </w:r>
          </w:p>
          <w:p w:rsidR="00EB4396" w:rsidRPr="00470F9F" w:rsidRDefault="00EB4396" w:rsidP="00C568F2">
            <w:pPr>
              <w:pStyle w:val="a6"/>
              <w:numPr>
                <w:ilvl w:val="0"/>
                <w:numId w:val="7"/>
              </w:numPr>
              <w:spacing w:line="276" w:lineRule="auto"/>
              <w:ind w:leftChars="0"/>
              <w:rPr>
                <w:rFonts w:ascii="Times New Roman" w:hAnsi="Times New Roman"/>
                <w:sz w:val="22"/>
                <w:lang w:eastAsia="zh-CN"/>
              </w:rPr>
            </w:pPr>
            <w:r w:rsidRPr="00470F9F">
              <w:rPr>
                <w:rFonts w:ascii="Times New Roman" w:hAnsi="Times New Roman"/>
                <w:sz w:val="22"/>
                <w:lang w:eastAsia="zh-CN"/>
              </w:rPr>
              <w:t>NW configuration should ensure spatial QCL</w:t>
            </w:r>
          </w:p>
          <w:p w:rsidR="00EB4396" w:rsidRPr="00732518" w:rsidRDefault="00EB4396" w:rsidP="00C568F2">
            <w:pPr>
              <w:pStyle w:val="a6"/>
              <w:numPr>
                <w:ilvl w:val="1"/>
                <w:numId w:val="7"/>
              </w:numPr>
              <w:spacing w:line="276" w:lineRule="auto"/>
              <w:ind w:leftChars="0"/>
              <w:rPr>
                <w:rFonts w:ascii="Times New Roman" w:hAnsi="Times New Roman"/>
                <w:sz w:val="22"/>
                <w:lang w:eastAsia="zh-CN"/>
              </w:rPr>
            </w:pPr>
            <w:r w:rsidRPr="00732518">
              <w:rPr>
                <w:rFonts w:ascii="Times New Roman" w:hAnsi="Times New Roman"/>
                <w:sz w:val="22"/>
                <w:lang w:eastAsia="zh-CN"/>
              </w:rPr>
              <w:t>UE is required to decode PDSCH that is overlapping with one or more symbols configured with CSI-RS with repetition=ON</w:t>
            </w:r>
          </w:p>
          <w:p w:rsidR="00EB4396" w:rsidRPr="00732518" w:rsidRDefault="00EB4396" w:rsidP="00C568F2">
            <w:pPr>
              <w:pStyle w:val="a6"/>
              <w:numPr>
                <w:ilvl w:val="1"/>
                <w:numId w:val="7"/>
              </w:numPr>
              <w:spacing w:line="276" w:lineRule="auto"/>
              <w:ind w:leftChars="0"/>
              <w:rPr>
                <w:rFonts w:ascii="Times New Roman" w:hAnsi="Times New Roman"/>
                <w:sz w:val="22"/>
                <w:lang w:eastAsia="zh-CN"/>
              </w:rPr>
            </w:pPr>
            <w:r w:rsidRPr="00732518">
              <w:rPr>
                <w:rFonts w:ascii="Times New Roman" w:hAnsi="Times New Roman"/>
                <w:sz w:val="22"/>
                <w:lang w:eastAsia="zh-CN"/>
              </w:rPr>
              <w:t>Note: The UE is not expected to perform Rx beam refinement on CSIRS symbols configured with CSI-RS with repetition=ON</w:t>
            </w:r>
          </w:p>
          <w:p w:rsidR="00EB4396" w:rsidRPr="00732518" w:rsidRDefault="00EB4396" w:rsidP="00C568F2">
            <w:pPr>
              <w:pStyle w:val="a6"/>
              <w:numPr>
                <w:ilvl w:val="0"/>
                <w:numId w:val="7"/>
              </w:numPr>
              <w:spacing w:line="276" w:lineRule="auto"/>
              <w:ind w:leftChars="0"/>
              <w:rPr>
                <w:rFonts w:ascii="Times New Roman" w:hAnsi="Times New Roman"/>
                <w:sz w:val="22"/>
                <w:lang w:eastAsia="zh-CN"/>
              </w:rPr>
            </w:pPr>
            <w:r w:rsidRPr="00732518">
              <w:rPr>
                <w:rFonts w:ascii="Times New Roman" w:hAnsi="Times New Roman"/>
                <w:sz w:val="22"/>
                <w:lang w:eastAsia="zh-CN"/>
              </w:rPr>
              <w:t>NW configuration should ensure spatial QCL</w:t>
            </w:r>
          </w:p>
          <w:p w:rsidR="00EB4396" w:rsidRPr="00732518" w:rsidRDefault="00EB4396" w:rsidP="00C568F2">
            <w:pPr>
              <w:pStyle w:val="a6"/>
              <w:numPr>
                <w:ilvl w:val="1"/>
                <w:numId w:val="7"/>
              </w:numPr>
              <w:spacing w:line="276" w:lineRule="auto"/>
              <w:ind w:leftChars="0"/>
              <w:rPr>
                <w:rFonts w:ascii="Times New Roman" w:hAnsi="Times New Roman"/>
                <w:sz w:val="22"/>
                <w:lang w:eastAsia="zh-CN"/>
              </w:rPr>
            </w:pPr>
            <w:r w:rsidRPr="00732518">
              <w:rPr>
                <w:rFonts w:ascii="Times New Roman" w:hAnsi="Times New Roman"/>
                <w:sz w:val="22"/>
                <w:lang w:eastAsia="zh-CN"/>
              </w:rPr>
              <w:t>UE is expected to symbol level rate-match PDSCH that is overlapping with one or more symbols on the symbols configured with CSI-RS with repetition=ON</w:t>
            </w:r>
          </w:p>
          <w:p w:rsidR="00EB4396" w:rsidRPr="00732518" w:rsidRDefault="00EB4396" w:rsidP="00C568F2">
            <w:pPr>
              <w:pStyle w:val="a6"/>
              <w:numPr>
                <w:ilvl w:val="2"/>
                <w:numId w:val="7"/>
              </w:numPr>
              <w:spacing w:line="276" w:lineRule="auto"/>
              <w:ind w:leftChars="0"/>
              <w:rPr>
                <w:rFonts w:ascii="Times New Roman" w:hAnsi="Times New Roman"/>
                <w:sz w:val="22"/>
                <w:lang w:eastAsia="zh-CN"/>
              </w:rPr>
            </w:pPr>
            <w:r w:rsidRPr="00732518">
              <w:rPr>
                <w:rFonts w:ascii="Times New Roman" w:hAnsi="Times New Roman"/>
                <w:sz w:val="22"/>
                <w:lang w:eastAsia="zh-CN"/>
              </w:rPr>
              <w:t>DMRS should not be affected by rate matching</w:t>
            </w:r>
          </w:p>
          <w:p w:rsidR="00EB4396" w:rsidRPr="00732518" w:rsidRDefault="00EB4396" w:rsidP="00C568F2">
            <w:pPr>
              <w:pStyle w:val="a6"/>
              <w:numPr>
                <w:ilvl w:val="0"/>
                <w:numId w:val="7"/>
              </w:numPr>
              <w:spacing w:line="276" w:lineRule="auto"/>
              <w:ind w:leftChars="0"/>
              <w:rPr>
                <w:rFonts w:ascii="Times New Roman" w:hAnsi="Times New Roman"/>
                <w:sz w:val="22"/>
                <w:lang w:eastAsia="zh-CN"/>
              </w:rPr>
            </w:pPr>
            <w:r w:rsidRPr="00732518">
              <w:rPr>
                <w:rFonts w:ascii="Times New Roman" w:hAnsi="Times New Roman"/>
                <w:sz w:val="22"/>
                <w:lang w:eastAsia="zh-CN"/>
              </w:rPr>
              <w:t>NW configuration should ensure spatial QCL</w:t>
            </w:r>
          </w:p>
          <w:p w:rsidR="00EB4396" w:rsidRPr="00732518" w:rsidRDefault="00EB4396" w:rsidP="00C568F2">
            <w:pPr>
              <w:pStyle w:val="a6"/>
              <w:numPr>
                <w:ilvl w:val="1"/>
                <w:numId w:val="7"/>
              </w:numPr>
              <w:spacing w:line="276" w:lineRule="auto"/>
              <w:ind w:leftChars="0"/>
              <w:rPr>
                <w:rFonts w:ascii="Times New Roman" w:hAnsi="Times New Roman"/>
                <w:sz w:val="22"/>
                <w:lang w:eastAsia="zh-CN"/>
              </w:rPr>
            </w:pPr>
            <w:r w:rsidRPr="00732518">
              <w:rPr>
                <w:rFonts w:ascii="Times New Roman" w:hAnsi="Times New Roman"/>
                <w:sz w:val="22"/>
                <w:lang w:eastAsia="zh-CN"/>
              </w:rPr>
              <w:t>UE is not expected to receive PDSCH that is overlapping with one or more symbols configured with CSI-RS with repetition=ON</w:t>
            </w:r>
          </w:p>
          <w:p w:rsidR="00EB4396" w:rsidRPr="00732518" w:rsidRDefault="00EB4396" w:rsidP="00C568F2">
            <w:pPr>
              <w:pStyle w:val="a6"/>
              <w:numPr>
                <w:ilvl w:val="2"/>
                <w:numId w:val="7"/>
              </w:numPr>
              <w:spacing w:line="276" w:lineRule="auto"/>
              <w:ind w:leftChars="0"/>
              <w:rPr>
                <w:rFonts w:ascii="Times New Roman" w:hAnsi="Times New Roman"/>
                <w:sz w:val="22"/>
                <w:lang w:eastAsia="zh-CN"/>
              </w:rPr>
            </w:pPr>
            <w:r w:rsidRPr="00732518">
              <w:rPr>
                <w:rFonts w:ascii="Times New Roman" w:hAnsi="Times New Roman"/>
                <w:sz w:val="22"/>
                <w:lang w:eastAsia="zh-CN"/>
              </w:rPr>
              <w:t>DMRS should not be affected by rate matching</w:t>
            </w:r>
          </w:p>
          <w:p w:rsidR="00EB4396" w:rsidRPr="00470F9F" w:rsidRDefault="00EB4396" w:rsidP="00C568F2">
            <w:pPr>
              <w:spacing w:line="276" w:lineRule="auto"/>
              <w:rPr>
                <w:rFonts w:ascii="Times New Roman" w:hAnsi="Times New Roman" w:cs="Times New Roman"/>
                <w:sz w:val="24"/>
                <w:lang w:eastAsia="zh-CN"/>
              </w:rPr>
            </w:pPr>
          </w:p>
          <w:p w:rsidR="00EB4396" w:rsidRPr="00470F9F" w:rsidRDefault="00EB4396" w:rsidP="006174E2">
            <w:pPr>
              <w:pStyle w:val="a6"/>
              <w:numPr>
                <w:ilvl w:val="0"/>
                <w:numId w:val="19"/>
              </w:numPr>
              <w:spacing w:line="276" w:lineRule="auto"/>
              <w:ind w:leftChars="0"/>
              <w:rPr>
                <w:rFonts w:ascii="Times New Roman" w:hAnsi="Times New Roman"/>
                <w:b/>
                <w:sz w:val="22"/>
                <w:lang w:eastAsia="zh-CN"/>
              </w:rPr>
            </w:pPr>
            <w:r w:rsidRPr="00470F9F">
              <w:rPr>
                <w:rFonts w:ascii="Times New Roman" w:hAnsi="Times New Roman"/>
                <w:b/>
                <w:sz w:val="22"/>
                <w:lang w:eastAsia="zh-CN"/>
              </w:rPr>
              <w:t>For further study until the next meeting</w:t>
            </w:r>
          </w:p>
          <w:p w:rsidR="00EB4396" w:rsidRPr="00470F9F" w:rsidRDefault="00EB4396" w:rsidP="00C568F2">
            <w:pPr>
              <w:spacing w:line="276" w:lineRule="auto"/>
              <w:rPr>
                <w:rFonts w:ascii="Times New Roman" w:hAnsi="Times New Roman" w:cs="Times New Roman"/>
                <w:sz w:val="22"/>
                <w:lang w:eastAsia="x-none"/>
              </w:rPr>
            </w:pPr>
            <w:r w:rsidRPr="00470F9F">
              <w:rPr>
                <w:rFonts w:ascii="Times New Roman" w:hAnsi="Times New Roman" w:cs="Times New Roman"/>
                <w:sz w:val="22"/>
                <w:lang w:eastAsia="x-none"/>
              </w:rPr>
              <w:t>For the case of PDSCH+PDCCH simultaneous RX</w:t>
            </w:r>
            <w:r w:rsidRPr="00470F9F">
              <w:rPr>
                <w:rFonts w:ascii="Times New Roman" w:hAnsi="Times New Roman" w:cs="Times New Roman"/>
                <w:sz w:val="22"/>
                <w:lang w:eastAsia="zh-CN"/>
              </w:rPr>
              <w:t xml:space="preserve"> in case spatial RX is configured and is different between the two channels</w:t>
            </w:r>
          </w:p>
          <w:p w:rsidR="00EB4396" w:rsidRPr="00470F9F" w:rsidRDefault="00EB4396" w:rsidP="00C568F2">
            <w:pPr>
              <w:pStyle w:val="a6"/>
              <w:numPr>
                <w:ilvl w:val="1"/>
                <w:numId w:val="5"/>
              </w:numPr>
              <w:spacing w:line="276" w:lineRule="auto"/>
              <w:ind w:leftChars="0"/>
              <w:rPr>
                <w:rFonts w:ascii="Times New Roman" w:hAnsi="Times New Roman"/>
                <w:sz w:val="22"/>
                <w:lang w:eastAsia="zh-CN"/>
              </w:rPr>
            </w:pPr>
            <w:r w:rsidRPr="00470F9F">
              <w:rPr>
                <w:rFonts w:ascii="Times New Roman" w:hAnsi="Times New Roman"/>
                <w:sz w:val="22"/>
                <w:lang w:eastAsia="zh-CN"/>
              </w:rPr>
              <w:t xml:space="preserve">Alt1: CORESET is prioritized </w:t>
            </w:r>
          </w:p>
          <w:p w:rsidR="00EB4396" w:rsidRPr="00470F9F" w:rsidRDefault="00EB4396" w:rsidP="00C568F2">
            <w:pPr>
              <w:pStyle w:val="a6"/>
              <w:numPr>
                <w:ilvl w:val="2"/>
                <w:numId w:val="5"/>
              </w:numPr>
              <w:spacing w:line="276" w:lineRule="auto"/>
              <w:ind w:leftChars="0"/>
              <w:rPr>
                <w:rFonts w:ascii="Times New Roman" w:hAnsi="Times New Roman"/>
                <w:sz w:val="22"/>
                <w:lang w:eastAsia="zh-CN"/>
              </w:rPr>
            </w:pPr>
            <w:r w:rsidRPr="00470F9F">
              <w:rPr>
                <w:rFonts w:ascii="Times New Roman" w:hAnsi="Times New Roman"/>
                <w:sz w:val="22"/>
                <w:lang w:eastAsia="zh-CN"/>
              </w:rPr>
              <w:lastRenderedPageBreak/>
              <w:t xml:space="preserve">spatial QCL associated with CORESET is applied to the PDSCH </w:t>
            </w:r>
          </w:p>
          <w:p w:rsidR="00EB4396" w:rsidRPr="00470F9F" w:rsidRDefault="00EB4396" w:rsidP="00C568F2">
            <w:pPr>
              <w:pStyle w:val="a6"/>
              <w:numPr>
                <w:ilvl w:val="2"/>
                <w:numId w:val="5"/>
              </w:numPr>
              <w:spacing w:line="276" w:lineRule="auto"/>
              <w:ind w:leftChars="0"/>
              <w:rPr>
                <w:rFonts w:ascii="Times New Roman" w:hAnsi="Times New Roman"/>
                <w:sz w:val="22"/>
                <w:lang w:eastAsia="zh-CN"/>
              </w:rPr>
            </w:pPr>
            <w:r w:rsidRPr="00470F9F">
              <w:rPr>
                <w:rFonts w:ascii="Times New Roman" w:hAnsi="Times New Roman"/>
                <w:sz w:val="22"/>
                <w:lang w:eastAsia="zh-CN"/>
              </w:rPr>
              <w:t>FFS: PDSCH slot aggregation case</w:t>
            </w:r>
          </w:p>
          <w:p w:rsidR="00EB4396" w:rsidRPr="00470F9F" w:rsidRDefault="00EB4396" w:rsidP="00C568F2">
            <w:pPr>
              <w:pStyle w:val="a6"/>
              <w:numPr>
                <w:ilvl w:val="1"/>
                <w:numId w:val="5"/>
              </w:numPr>
              <w:spacing w:line="276" w:lineRule="auto"/>
              <w:ind w:leftChars="0"/>
              <w:rPr>
                <w:rFonts w:ascii="Times New Roman" w:hAnsi="Times New Roman"/>
                <w:sz w:val="22"/>
                <w:lang w:eastAsia="zh-CN"/>
              </w:rPr>
            </w:pPr>
            <w:r w:rsidRPr="00470F9F">
              <w:rPr>
                <w:rFonts w:ascii="Times New Roman" w:hAnsi="Times New Roman"/>
                <w:sz w:val="22"/>
                <w:lang w:eastAsia="zh-CN"/>
              </w:rPr>
              <w:t>Alt2: PDSCH is prioritized depending on scheduling offset</w:t>
            </w:r>
          </w:p>
          <w:p w:rsidR="00EB4396" w:rsidRPr="00470F9F" w:rsidRDefault="00EB4396" w:rsidP="00C568F2">
            <w:pPr>
              <w:pStyle w:val="a6"/>
              <w:numPr>
                <w:ilvl w:val="1"/>
                <w:numId w:val="6"/>
              </w:numPr>
              <w:spacing w:line="276" w:lineRule="auto"/>
              <w:ind w:leftChars="0"/>
              <w:rPr>
                <w:rFonts w:ascii="Times New Roman" w:hAnsi="Times New Roman"/>
                <w:sz w:val="22"/>
                <w:lang w:eastAsia="zh-CN"/>
              </w:rPr>
            </w:pPr>
            <w:r w:rsidRPr="00470F9F">
              <w:rPr>
                <w:rFonts w:ascii="Times New Roman" w:hAnsi="Times New Roman"/>
                <w:sz w:val="22"/>
                <w:lang w:eastAsia="zh-CN"/>
              </w:rPr>
              <w:t>Before threshold, CORESET is prioritized</w:t>
            </w:r>
          </w:p>
          <w:p w:rsidR="00EB4396" w:rsidRPr="00470F9F" w:rsidRDefault="00EB4396" w:rsidP="00C568F2">
            <w:pPr>
              <w:pStyle w:val="a6"/>
              <w:numPr>
                <w:ilvl w:val="1"/>
                <w:numId w:val="6"/>
              </w:numPr>
              <w:spacing w:line="276" w:lineRule="auto"/>
              <w:ind w:leftChars="0"/>
              <w:rPr>
                <w:rFonts w:ascii="Times New Roman" w:hAnsi="Times New Roman"/>
                <w:sz w:val="22"/>
                <w:lang w:eastAsia="zh-CN"/>
              </w:rPr>
            </w:pPr>
            <w:r w:rsidRPr="00470F9F">
              <w:rPr>
                <w:rFonts w:ascii="Times New Roman" w:hAnsi="Times New Roman"/>
                <w:sz w:val="22"/>
                <w:lang w:eastAsia="zh-CN"/>
              </w:rPr>
              <w:t>After threshold, PDSCH is prioritized</w:t>
            </w:r>
          </w:p>
        </w:tc>
      </w:tr>
    </w:tbl>
    <w:p w:rsidR="006E5450" w:rsidRDefault="00582FCD" w:rsidP="00C568F2">
      <w:pPr>
        <w:pStyle w:val="LGTdoc"/>
        <w:spacing w:before="100" w:beforeAutospacing="1" w:afterLines="0" w:after="100" w:afterAutospacing="1" w:line="276" w:lineRule="auto"/>
        <w:ind w:firstLineChars="50" w:firstLine="110"/>
        <w:rPr>
          <w:rFonts w:eastAsia="맑은 고딕"/>
          <w:iCs/>
          <w:szCs w:val="22"/>
          <w:lang w:val="en-US"/>
        </w:rPr>
      </w:pPr>
      <w:r>
        <w:rPr>
          <w:rFonts w:eastAsia="맑은 고딕"/>
          <w:iCs/>
          <w:szCs w:val="22"/>
        </w:rPr>
        <w:lastRenderedPageBreak/>
        <w:t>In consideration of</w:t>
      </w:r>
      <w:r w:rsidR="00223C3B" w:rsidRPr="00203EB1">
        <w:rPr>
          <w:rFonts w:eastAsia="맑은 고딕"/>
          <w:iCs/>
          <w:szCs w:val="22"/>
        </w:rPr>
        <w:t xml:space="preserve"> the agreements made by RAN1 and RAN4</w:t>
      </w:r>
      <w:r>
        <w:rPr>
          <w:rFonts w:eastAsia="맑은 고딕"/>
          <w:iCs/>
          <w:szCs w:val="22"/>
        </w:rPr>
        <w:t xml:space="preserve"> until now</w:t>
      </w:r>
      <w:r w:rsidR="00223C3B" w:rsidRPr="00625E9B">
        <w:rPr>
          <w:rFonts w:eastAsia="맑은 고딕"/>
          <w:iCs/>
          <w:szCs w:val="22"/>
        </w:rPr>
        <w:t>, the confirmed rules for simultaneous transmission and reception of CSI-RS + PDSCH/PDCCH for FR2</w:t>
      </w:r>
      <w:r w:rsidR="0059058A">
        <w:rPr>
          <w:rFonts w:eastAsia="맑은 고딕"/>
          <w:iCs/>
          <w:szCs w:val="22"/>
        </w:rPr>
        <w:t xml:space="preserve"> can be summarized</w:t>
      </w:r>
      <w:r w:rsidR="00223C3B" w:rsidRPr="00625E9B">
        <w:rPr>
          <w:rFonts w:eastAsia="맑은 고딕"/>
          <w:iCs/>
          <w:szCs w:val="22"/>
        </w:rPr>
        <w:t>, as follows.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74"/>
        <w:gridCol w:w="2607"/>
        <w:gridCol w:w="1843"/>
        <w:gridCol w:w="1701"/>
        <w:gridCol w:w="1701"/>
      </w:tblGrid>
      <w:tr w:rsidR="005C2775" w:rsidTr="00E73A2B">
        <w:trPr>
          <w:trHeight w:val="319"/>
          <w:jc w:val="center"/>
        </w:trPr>
        <w:tc>
          <w:tcPr>
            <w:tcW w:w="1074" w:type="dxa"/>
            <w:vAlign w:val="center"/>
          </w:tcPr>
          <w:p w:rsidR="00B44CD3" w:rsidRDefault="00B44CD3" w:rsidP="00C568F2">
            <w:pPr>
              <w:pStyle w:val="LGTdoc"/>
              <w:spacing w:before="100" w:beforeAutospacing="1" w:afterLines="0" w:after="100" w:afterAutospacing="1" w:line="276" w:lineRule="auto"/>
              <w:rPr>
                <w:rFonts w:eastAsia="맑은 고딕"/>
                <w:iCs/>
                <w:szCs w:val="22"/>
              </w:rPr>
            </w:pPr>
          </w:p>
        </w:tc>
        <w:tc>
          <w:tcPr>
            <w:tcW w:w="2607" w:type="dxa"/>
            <w:shd w:val="clear" w:color="auto" w:fill="D9E2F3" w:themeFill="accent5" w:themeFillTint="33"/>
            <w:vAlign w:val="center"/>
          </w:tcPr>
          <w:p w:rsidR="00B44CD3" w:rsidRPr="00E73A2B" w:rsidRDefault="00B44CD3" w:rsidP="00C568F2">
            <w:pPr>
              <w:pStyle w:val="LGTdoc"/>
              <w:spacing w:before="100" w:beforeAutospacing="1" w:afterLines="0" w:line="276" w:lineRule="auto"/>
              <w:jc w:val="center"/>
              <w:rPr>
                <w:rFonts w:eastAsia="맑은 고딕"/>
                <w:iCs/>
                <w:szCs w:val="22"/>
              </w:rPr>
            </w:pPr>
            <w:r w:rsidRPr="00E73A2B">
              <w:rPr>
                <w:rFonts w:eastAsia="맑은 고딕"/>
                <w:iCs/>
                <w:szCs w:val="22"/>
              </w:rPr>
              <w:t>CSIRS-BM</w:t>
            </w:r>
          </w:p>
          <w:p w:rsidR="00B44CD3" w:rsidRPr="00E73A2B" w:rsidRDefault="00B44CD3" w:rsidP="00C568F2">
            <w:pPr>
              <w:pStyle w:val="LGTdoc"/>
              <w:spacing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 w:rsidRPr="00E73A2B">
              <w:rPr>
                <w:rFonts w:eastAsia="맑은 고딕"/>
                <w:iCs/>
                <w:szCs w:val="22"/>
              </w:rPr>
              <w:t>(</w:t>
            </w:r>
            <w:r w:rsidRPr="00E73A2B">
              <w:rPr>
                <w:rFonts w:eastAsia="맑은 고딕" w:hint="eastAsia"/>
                <w:i/>
                <w:iCs/>
                <w:szCs w:val="22"/>
              </w:rPr>
              <w:t>repetition</w:t>
            </w:r>
            <w:r w:rsidRPr="00E73A2B">
              <w:rPr>
                <w:rFonts w:eastAsia="맑은 고딕" w:hint="eastAsia"/>
                <w:iCs/>
                <w:szCs w:val="22"/>
              </w:rPr>
              <w:t xml:space="preserve"> </w:t>
            </w:r>
            <w:r w:rsidRPr="00E73A2B">
              <w:rPr>
                <w:rFonts w:eastAsia="맑은 고딕"/>
                <w:iCs/>
                <w:szCs w:val="22"/>
              </w:rPr>
              <w:t>“on”)</w:t>
            </w:r>
          </w:p>
        </w:tc>
        <w:tc>
          <w:tcPr>
            <w:tcW w:w="1843" w:type="dxa"/>
            <w:shd w:val="clear" w:color="auto" w:fill="D9E2F3" w:themeFill="accent5" w:themeFillTint="33"/>
            <w:vAlign w:val="center"/>
          </w:tcPr>
          <w:p w:rsidR="00B44CD3" w:rsidRPr="00E73A2B" w:rsidRDefault="00B44CD3" w:rsidP="00C568F2">
            <w:pPr>
              <w:pStyle w:val="LGTdoc"/>
              <w:spacing w:before="100" w:beforeAutospacing="1" w:afterLines="0" w:line="276" w:lineRule="auto"/>
              <w:jc w:val="center"/>
              <w:rPr>
                <w:rFonts w:eastAsia="맑은 고딕"/>
                <w:iCs/>
                <w:szCs w:val="22"/>
              </w:rPr>
            </w:pPr>
            <w:r w:rsidRPr="00E73A2B">
              <w:rPr>
                <w:rFonts w:eastAsia="맑은 고딕"/>
                <w:iCs/>
                <w:szCs w:val="22"/>
              </w:rPr>
              <w:t>CSIRS-BM</w:t>
            </w:r>
          </w:p>
          <w:p w:rsidR="00B44CD3" w:rsidRPr="00E73A2B" w:rsidRDefault="00B44CD3" w:rsidP="00C568F2">
            <w:pPr>
              <w:pStyle w:val="LGTdoc"/>
              <w:spacing w:afterLines="0" w:line="276" w:lineRule="auto"/>
              <w:jc w:val="center"/>
              <w:rPr>
                <w:rFonts w:eastAsia="맑은 고딕"/>
                <w:iCs/>
                <w:szCs w:val="22"/>
              </w:rPr>
            </w:pPr>
            <w:r w:rsidRPr="00E73A2B">
              <w:rPr>
                <w:rFonts w:eastAsia="맑은 고딕"/>
                <w:iCs/>
                <w:szCs w:val="22"/>
              </w:rPr>
              <w:t>(</w:t>
            </w:r>
            <w:r w:rsidRPr="00E73A2B">
              <w:rPr>
                <w:rFonts w:eastAsia="맑은 고딕" w:hint="eastAsia"/>
                <w:i/>
                <w:iCs/>
                <w:szCs w:val="22"/>
              </w:rPr>
              <w:t>repetition</w:t>
            </w:r>
            <w:r w:rsidRPr="00E73A2B">
              <w:rPr>
                <w:rFonts w:eastAsia="맑은 고딕" w:hint="eastAsia"/>
                <w:iCs/>
                <w:szCs w:val="22"/>
              </w:rPr>
              <w:t xml:space="preserve"> </w:t>
            </w:r>
            <w:r w:rsidRPr="00E73A2B">
              <w:rPr>
                <w:rFonts w:eastAsia="맑은 고딕"/>
                <w:iCs/>
                <w:szCs w:val="22"/>
              </w:rPr>
              <w:t>“off”)</w:t>
            </w: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:rsidR="00B44CD3" w:rsidRDefault="00B44CD3" w:rsidP="00C568F2">
            <w:pPr>
              <w:pStyle w:val="LGTdoc"/>
              <w:spacing w:before="100" w:beforeAutospacing="1" w:afterLines="0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 w:hint="eastAsia"/>
                <w:iCs/>
                <w:szCs w:val="22"/>
              </w:rPr>
              <w:t>CSIRS-CSI</w:t>
            </w: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:rsidR="00B44CD3" w:rsidRDefault="00B44CD3" w:rsidP="00C568F2">
            <w:pPr>
              <w:pStyle w:val="LGTdoc"/>
              <w:spacing w:before="100" w:beforeAutospacing="1" w:afterLines="0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 w:hint="eastAsia"/>
                <w:iCs/>
                <w:szCs w:val="22"/>
              </w:rPr>
              <w:t>CSIRS-tracking</w:t>
            </w:r>
          </w:p>
        </w:tc>
      </w:tr>
      <w:tr w:rsidR="005C2775" w:rsidTr="00E73A2B">
        <w:trPr>
          <w:trHeight w:val="319"/>
          <w:jc w:val="center"/>
        </w:trPr>
        <w:tc>
          <w:tcPr>
            <w:tcW w:w="1074" w:type="dxa"/>
            <w:shd w:val="clear" w:color="auto" w:fill="D9E2F3" w:themeFill="accent5" w:themeFillTint="33"/>
            <w:vAlign w:val="center"/>
          </w:tcPr>
          <w:p w:rsidR="00B44CD3" w:rsidRDefault="00B44CD3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 w:hint="eastAsia"/>
                <w:iCs/>
                <w:szCs w:val="22"/>
              </w:rPr>
              <w:t>PDSCH</w:t>
            </w:r>
          </w:p>
        </w:tc>
        <w:tc>
          <w:tcPr>
            <w:tcW w:w="2607" w:type="dxa"/>
            <w:vAlign w:val="center"/>
          </w:tcPr>
          <w:p w:rsidR="00B44CD3" w:rsidRDefault="00B44CD3" w:rsidP="00890314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 w:rsidRPr="001A2E56">
              <w:rPr>
                <w:rFonts w:eastAsia="맑은 고딕"/>
                <w:iCs/>
                <w:szCs w:val="22"/>
              </w:rPr>
              <w:t>s</w:t>
            </w:r>
            <w:r w:rsidRPr="001A2E56">
              <w:rPr>
                <w:rFonts w:eastAsia="맑은 고딕" w:hint="eastAsia"/>
                <w:iCs/>
                <w:szCs w:val="22"/>
              </w:rPr>
              <w:t xml:space="preserve">cheduling </w:t>
            </w:r>
            <w:r w:rsidRPr="001A2E56">
              <w:rPr>
                <w:rFonts w:eastAsia="맑은 고딕"/>
                <w:iCs/>
                <w:szCs w:val="22"/>
              </w:rPr>
              <w:t>restriction</w:t>
            </w:r>
            <w:r>
              <w:rPr>
                <w:rFonts w:eastAsia="맑은 고딕" w:hint="eastAsia"/>
                <w:iCs/>
                <w:szCs w:val="22"/>
              </w:rPr>
              <w:t xml:space="preserve">(details </w:t>
            </w:r>
            <w:r w:rsidR="005C2775">
              <w:rPr>
                <w:rFonts w:eastAsia="맑은 고딕"/>
                <w:iCs/>
                <w:szCs w:val="22"/>
              </w:rPr>
              <w:t xml:space="preserve">are </w:t>
            </w:r>
            <w:r>
              <w:rPr>
                <w:rFonts w:eastAsia="맑은 고딕" w:hint="eastAsia"/>
                <w:iCs/>
                <w:szCs w:val="22"/>
              </w:rPr>
              <w:t>FFS)</w:t>
            </w:r>
          </w:p>
        </w:tc>
        <w:tc>
          <w:tcPr>
            <w:tcW w:w="1843" w:type="dxa"/>
            <w:vAlign w:val="center"/>
          </w:tcPr>
          <w:p w:rsidR="00B44CD3" w:rsidRPr="001A2E56" w:rsidRDefault="00B44CD3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 w:hint="eastAsia"/>
                <w:iCs/>
                <w:szCs w:val="22"/>
              </w:rPr>
              <w:t>FFS</w:t>
            </w:r>
          </w:p>
        </w:tc>
        <w:tc>
          <w:tcPr>
            <w:tcW w:w="1701" w:type="dxa"/>
            <w:vAlign w:val="center"/>
          </w:tcPr>
          <w:p w:rsidR="00B44CD3" w:rsidRPr="001A2E56" w:rsidRDefault="00B44CD3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 w:hint="eastAsia"/>
                <w:iCs/>
                <w:szCs w:val="22"/>
              </w:rPr>
              <w:t>FFS</w:t>
            </w:r>
          </w:p>
        </w:tc>
        <w:tc>
          <w:tcPr>
            <w:tcW w:w="1701" w:type="dxa"/>
            <w:vAlign w:val="center"/>
          </w:tcPr>
          <w:p w:rsidR="00B44CD3" w:rsidRPr="001A2E56" w:rsidRDefault="00B44CD3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 w:hint="eastAsia"/>
                <w:iCs/>
                <w:szCs w:val="22"/>
              </w:rPr>
              <w:t>FFS</w:t>
            </w:r>
          </w:p>
        </w:tc>
      </w:tr>
      <w:tr w:rsidR="005C2775" w:rsidTr="00E73A2B">
        <w:trPr>
          <w:trHeight w:val="319"/>
          <w:jc w:val="center"/>
        </w:trPr>
        <w:tc>
          <w:tcPr>
            <w:tcW w:w="1074" w:type="dxa"/>
            <w:shd w:val="clear" w:color="auto" w:fill="D9E2F3" w:themeFill="accent5" w:themeFillTint="33"/>
            <w:vAlign w:val="center"/>
          </w:tcPr>
          <w:p w:rsidR="00B44CD3" w:rsidRDefault="00B44CD3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 w:hint="eastAsia"/>
                <w:iCs/>
                <w:szCs w:val="22"/>
              </w:rPr>
              <w:t>PDCCH</w:t>
            </w:r>
          </w:p>
        </w:tc>
        <w:tc>
          <w:tcPr>
            <w:tcW w:w="2607" w:type="dxa"/>
            <w:vAlign w:val="center"/>
          </w:tcPr>
          <w:p w:rsidR="00B44CD3" w:rsidRDefault="00B44CD3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/>
                <w:iCs/>
                <w:szCs w:val="22"/>
              </w:rPr>
              <w:t>Not configured</w:t>
            </w:r>
          </w:p>
        </w:tc>
        <w:tc>
          <w:tcPr>
            <w:tcW w:w="1843" w:type="dxa"/>
            <w:vAlign w:val="center"/>
          </w:tcPr>
          <w:p w:rsidR="00B44CD3" w:rsidRDefault="00B44CD3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 w:hint="eastAsia"/>
                <w:iCs/>
                <w:szCs w:val="22"/>
              </w:rPr>
              <w:t>QCL-D</w:t>
            </w:r>
          </w:p>
        </w:tc>
        <w:tc>
          <w:tcPr>
            <w:tcW w:w="1701" w:type="dxa"/>
            <w:vAlign w:val="center"/>
          </w:tcPr>
          <w:p w:rsidR="00B44CD3" w:rsidRDefault="00B44CD3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 w:hint="eastAsia"/>
                <w:iCs/>
                <w:szCs w:val="22"/>
              </w:rPr>
              <w:t>QCL-D</w:t>
            </w:r>
          </w:p>
        </w:tc>
        <w:tc>
          <w:tcPr>
            <w:tcW w:w="1701" w:type="dxa"/>
            <w:vAlign w:val="center"/>
          </w:tcPr>
          <w:p w:rsidR="00B44CD3" w:rsidRDefault="00B44CD3" w:rsidP="00C568F2">
            <w:pPr>
              <w:pStyle w:val="LGTdoc"/>
              <w:spacing w:before="100" w:beforeAutospacing="1" w:afterLines="0" w:after="100" w:afterAutospacing="1" w:line="276" w:lineRule="auto"/>
              <w:jc w:val="center"/>
              <w:rPr>
                <w:rFonts w:eastAsia="맑은 고딕"/>
                <w:iCs/>
                <w:szCs w:val="22"/>
              </w:rPr>
            </w:pPr>
            <w:r>
              <w:rPr>
                <w:rFonts w:eastAsia="맑은 고딕" w:hint="eastAsia"/>
                <w:iCs/>
                <w:szCs w:val="22"/>
              </w:rPr>
              <w:t>QCL-D</w:t>
            </w:r>
          </w:p>
        </w:tc>
      </w:tr>
    </w:tbl>
    <w:p w:rsidR="000E63FF" w:rsidRDefault="00F753E9" w:rsidP="00C568F2">
      <w:pPr>
        <w:pStyle w:val="LGTdoc"/>
        <w:spacing w:before="100" w:beforeAutospacing="1" w:afterLines="0" w:after="100" w:afterAutospacing="1" w:line="276" w:lineRule="auto"/>
        <w:ind w:firstLineChars="50" w:firstLine="110"/>
        <w:rPr>
          <w:rFonts w:eastAsia="MS Mincho"/>
          <w:color w:val="000000"/>
        </w:rPr>
      </w:pPr>
      <w:r w:rsidRPr="00470F9F">
        <w:rPr>
          <w:rFonts w:eastAsia="맑은 고딕"/>
          <w:iCs/>
          <w:szCs w:val="22"/>
          <w:lang w:val="en-US"/>
        </w:rPr>
        <w:t>F</w:t>
      </w:r>
      <w:r w:rsidR="005A2F33" w:rsidRPr="00470F9F">
        <w:rPr>
          <w:rFonts w:eastAsia="맑은 고딕"/>
          <w:iCs/>
          <w:szCs w:val="22"/>
          <w:lang w:val="en-US"/>
        </w:rPr>
        <w:t>or the first furthe</w:t>
      </w:r>
      <w:r w:rsidRPr="00470F9F">
        <w:rPr>
          <w:rFonts w:eastAsia="맑은 고딕"/>
          <w:iCs/>
          <w:szCs w:val="22"/>
          <w:lang w:val="en-US"/>
        </w:rPr>
        <w:t>r study issue</w:t>
      </w:r>
      <w:r w:rsidR="00603DC9" w:rsidRPr="00470F9F">
        <w:rPr>
          <w:rFonts w:eastAsia="맑은 고딕"/>
          <w:iCs/>
          <w:szCs w:val="22"/>
          <w:lang w:val="en-US"/>
        </w:rPr>
        <w:t xml:space="preserve"> (CSI-RS + PDCCH)</w:t>
      </w:r>
      <w:r w:rsidRPr="00470F9F">
        <w:rPr>
          <w:rFonts w:eastAsia="맑은 고딕"/>
          <w:iCs/>
          <w:szCs w:val="22"/>
          <w:lang w:val="en-US"/>
        </w:rPr>
        <w:t xml:space="preserve">, </w:t>
      </w:r>
      <w:r w:rsidR="008006C0">
        <w:rPr>
          <w:rFonts w:eastAsia="맑은 고딕"/>
          <w:iCs/>
          <w:szCs w:val="22"/>
          <w:lang w:val="en-US"/>
        </w:rPr>
        <w:t>our preference is</w:t>
      </w:r>
      <w:r w:rsidRPr="00470F9F">
        <w:rPr>
          <w:rFonts w:eastAsia="맑은 고딕"/>
          <w:iCs/>
          <w:szCs w:val="22"/>
          <w:lang w:val="en-US"/>
        </w:rPr>
        <w:t xml:space="preserve"> Alt 2.</w:t>
      </w:r>
      <w:r w:rsidR="0069368C">
        <w:rPr>
          <w:rFonts w:eastAsia="맑은 고딕"/>
          <w:iCs/>
          <w:szCs w:val="22"/>
          <w:lang w:val="en-US"/>
        </w:rPr>
        <w:t xml:space="preserve"> In NR </w:t>
      </w:r>
      <w:r w:rsidR="00432AA0">
        <w:rPr>
          <w:rFonts w:eastAsia="맑은 고딕"/>
          <w:iCs/>
          <w:szCs w:val="22"/>
          <w:lang w:val="en-US"/>
        </w:rPr>
        <w:t>Ad</w:t>
      </w:r>
      <w:r w:rsidR="0069368C">
        <w:rPr>
          <w:rFonts w:eastAsia="맑은 고딕"/>
          <w:iCs/>
          <w:szCs w:val="22"/>
          <w:lang w:val="en-US"/>
        </w:rPr>
        <w:t>-</w:t>
      </w:r>
      <w:r w:rsidR="00432AA0">
        <w:rPr>
          <w:rFonts w:eastAsia="맑은 고딕"/>
          <w:iCs/>
          <w:szCs w:val="22"/>
          <w:lang w:val="en-US"/>
        </w:rPr>
        <w:t>Hoc</w:t>
      </w:r>
      <w:r w:rsidR="0069368C">
        <w:rPr>
          <w:rFonts w:eastAsia="맑은 고딕"/>
          <w:iCs/>
          <w:szCs w:val="22"/>
          <w:lang w:val="en-US"/>
        </w:rPr>
        <w:t xml:space="preserve"> #</w:t>
      </w:r>
      <w:r w:rsidR="00432AA0">
        <w:rPr>
          <w:rFonts w:eastAsia="맑은 고딕"/>
          <w:iCs/>
          <w:szCs w:val="22"/>
          <w:lang w:val="en-US"/>
        </w:rPr>
        <w:t>1801 meeting, it was already agreed that “</w:t>
      </w:r>
      <w:r w:rsidR="00432AA0">
        <w:rPr>
          <w:rFonts w:eastAsia="MS Mincho"/>
          <w:color w:val="000000"/>
          <w:szCs w:val="20"/>
        </w:rPr>
        <w:t>t</w:t>
      </w:r>
      <w:r w:rsidR="00432AA0" w:rsidRPr="00363D56">
        <w:rPr>
          <w:rFonts w:eastAsia="MS Mincho"/>
          <w:color w:val="000000"/>
          <w:szCs w:val="20"/>
        </w:rPr>
        <w:t>he UE may be configured to use the same OFDM symbols for the CSI-RS and CORESET when those are spatially quasi co-located</w:t>
      </w:r>
      <w:r w:rsidR="00432AA0">
        <w:rPr>
          <w:rFonts w:eastAsia="MS Mincho"/>
          <w:color w:val="000000"/>
          <w:szCs w:val="20"/>
        </w:rPr>
        <w:t>”.</w:t>
      </w:r>
      <w:r w:rsidR="00890314">
        <w:rPr>
          <w:rFonts w:eastAsia="MS Mincho"/>
          <w:color w:val="000000"/>
          <w:szCs w:val="20"/>
        </w:rPr>
        <w:t xml:space="preserve"> If a CSI-RS resource does not have any spatial QCL reference, it means that UE can freely choose its Rx beam for the CSI-RS resource. If we go with Alt1, the two Rx beams for the CSI-RS and the PDCCH would be different and conflict each other. </w:t>
      </w:r>
      <w:r w:rsidR="004A0BAC">
        <w:rPr>
          <w:rFonts w:eastAsia="MS Mincho"/>
          <w:color w:val="000000"/>
          <w:szCs w:val="20"/>
        </w:rPr>
        <w:t xml:space="preserve">In order to simplify UE behaviour, it is strongly desirable to support FDM between CSI-RS and PDCCH only when ensuring those are spatially QCLed. Therefore, no need to introduce additional mechanism for the spatial QCL assumption at the UE side for receiving PDCCH and/or CSI-RS, which would increase UE complexity seriously. </w:t>
      </w:r>
    </w:p>
    <w:p w:rsidR="004A0BAC" w:rsidRPr="00470F9F" w:rsidRDefault="004A0BAC" w:rsidP="00E73A2B">
      <w:pPr>
        <w:pStyle w:val="a6"/>
        <w:spacing w:line="276" w:lineRule="auto"/>
        <w:ind w:leftChars="0" w:left="0" w:firstLine="0"/>
        <w:jc w:val="both"/>
        <w:rPr>
          <w:rFonts w:ascii="Times New Roman" w:eastAsia="맑은 고딕" w:hAnsi="Times New Roman"/>
          <w:iCs/>
          <w:sz w:val="22"/>
          <w:szCs w:val="22"/>
          <w:lang w:val="en-US"/>
        </w:rPr>
      </w:pPr>
      <w:r w:rsidRPr="00470F9F">
        <w:rPr>
          <w:rFonts w:ascii="Times New Roman" w:eastAsia="맑은 고딕" w:hAnsi="Times New Roman"/>
          <w:b/>
          <w:iCs/>
          <w:sz w:val="22"/>
          <w:szCs w:val="22"/>
          <w:lang w:val="en-US"/>
        </w:rPr>
        <w:t>Proposal</w:t>
      </w:r>
      <w:r>
        <w:rPr>
          <w:rFonts w:ascii="Times New Roman" w:eastAsia="맑은 고딕" w:hAnsi="Times New Roman"/>
          <w:b/>
          <w:iCs/>
          <w:sz w:val="22"/>
          <w:szCs w:val="22"/>
          <w:lang w:val="en-US"/>
        </w:rPr>
        <w:t xml:space="preserve"> 3</w:t>
      </w:r>
      <w:r w:rsidRPr="00470F9F">
        <w:rPr>
          <w:rFonts w:ascii="Times New Roman" w:eastAsia="맑은 고딕" w:hAnsi="Times New Roman"/>
          <w:b/>
          <w:iCs/>
          <w:sz w:val="22"/>
          <w:szCs w:val="22"/>
          <w:lang w:val="en-US"/>
        </w:rPr>
        <w:t>:</w:t>
      </w:r>
      <w:r w:rsidRPr="00470F9F">
        <w:rPr>
          <w:rFonts w:ascii="Times New Roman" w:eastAsia="맑은 고딕" w:hAnsi="Times New Roman"/>
          <w:iCs/>
          <w:sz w:val="22"/>
          <w:szCs w:val="22"/>
          <w:lang w:val="en-US"/>
        </w:rPr>
        <w:t xml:space="preserve"> </w:t>
      </w:r>
      <w:r>
        <w:rPr>
          <w:rFonts w:ascii="Times New Roman" w:eastAsia="맑은 고딕" w:hAnsi="Times New Roman"/>
          <w:iCs/>
          <w:sz w:val="22"/>
          <w:szCs w:val="22"/>
          <w:lang w:val="en-US"/>
        </w:rPr>
        <w:t xml:space="preserve">Support FDMing of a CSI-RS and PDCCH only when the explicitly indicated </w:t>
      </w:r>
      <w:r w:rsidR="00526797">
        <w:rPr>
          <w:rFonts w:ascii="Times New Roman" w:eastAsia="맑은 고딕" w:hAnsi="Times New Roman"/>
          <w:iCs/>
          <w:sz w:val="22"/>
          <w:szCs w:val="22"/>
          <w:lang w:val="en-US"/>
        </w:rPr>
        <w:t xml:space="preserve">spatial QCL </w:t>
      </w:r>
      <w:r>
        <w:rPr>
          <w:rFonts w:ascii="Times New Roman" w:eastAsia="맑은 고딕" w:hAnsi="Times New Roman"/>
          <w:iCs/>
          <w:sz w:val="22"/>
          <w:szCs w:val="22"/>
          <w:lang w:val="en-US"/>
        </w:rPr>
        <w:t>reference for the PDCCH is the CSI-RS or the same as the spatial QCL reference of the CSI-RS.</w:t>
      </w:r>
    </w:p>
    <w:p w:rsidR="001736DA" w:rsidRPr="001736DA" w:rsidRDefault="00725CAF" w:rsidP="001736DA">
      <w:pPr>
        <w:pStyle w:val="LGTdoc"/>
        <w:spacing w:before="100" w:beforeAutospacing="1" w:afterLines="0" w:after="100" w:afterAutospacing="1" w:line="276" w:lineRule="auto"/>
        <w:ind w:firstLineChars="50" w:firstLine="110"/>
        <w:rPr>
          <w:rFonts w:eastAsia="맑은 고딕"/>
          <w:iCs/>
          <w:szCs w:val="22"/>
        </w:rPr>
      </w:pPr>
      <w:r w:rsidRPr="00ED682B">
        <w:rPr>
          <w:rFonts w:eastAsia="맑은 고딕"/>
          <w:iCs/>
          <w:szCs w:val="22"/>
          <w:lang w:val="en-US"/>
        </w:rPr>
        <w:t>Regarding</w:t>
      </w:r>
      <w:r w:rsidR="0079399B" w:rsidRPr="00ED682B">
        <w:rPr>
          <w:rFonts w:eastAsia="맑은 고딕"/>
          <w:iCs/>
          <w:szCs w:val="22"/>
          <w:lang w:val="en-US"/>
        </w:rPr>
        <w:t xml:space="preserve"> the second furthe</w:t>
      </w:r>
      <w:r w:rsidR="0095740C" w:rsidRPr="00ED682B">
        <w:rPr>
          <w:rFonts w:eastAsia="맑은 고딕"/>
          <w:iCs/>
          <w:szCs w:val="22"/>
          <w:lang w:val="en-US"/>
        </w:rPr>
        <w:t>r study issue</w:t>
      </w:r>
      <w:r w:rsidR="00603DC9" w:rsidRPr="00ED682B">
        <w:rPr>
          <w:rFonts w:eastAsia="맑은 고딕"/>
          <w:iCs/>
          <w:szCs w:val="22"/>
          <w:lang w:val="en-US"/>
        </w:rPr>
        <w:t xml:space="preserve"> (CSI-RS </w:t>
      </w:r>
      <w:r w:rsidR="00E81CA8" w:rsidRPr="00ED682B">
        <w:rPr>
          <w:rFonts w:eastAsia="맑은 고딕"/>
          <w:iCs/>
          <w:szCs w:val="22"/>
          <w:lang w:val="en-US"/>
        </w:rPr>
        <w:t>with</w:t>
      </w:r>
      <w:r w:rsidR="0070546F">
        <w:rPr>
          <w:rFonts w:eastAsia="맑은 고딕"/>
          <w:iCs/>
          <w:szCs w:val="22"/>
          <w:lang w:val="en-US"/>
        </w:rPr>
        <w:t xml:space="preserve"> the</w:t>
      </w:r>
      <w:r w:rsidR="00E81CA8" w:rsidRPr="00ED682B">
        <w:rPr>
          <w:rFonts w:eastAsia="맑은 고딕"/>
          <w:iCs/>
          <w:szCs w:val="22"/>
          <w:lang w:val="en-US"/>
        </w:rPr>
        <w:t xml:space="preserve"> </w:t>
      </w:r>
      <w:r w:rsidR="00E81CA8" w:rsidRPr="0070546F">
        <w:rPr>
          <w:rFonts w:eastAsia="맑은 고딕"/>
          <w:i/>
          <w:iCs/>
          <w:szCs w:val="22"/>
          <w:lang w:val="en-US"/>
        </w:rPr>
        <w:t>repetition</w:t>
      </w:r>
      <w:r w:rsidR="0070546F">
        <w:rPr>
          <w:rFonts w:eastAsia="맑은 고딕"/>
          <w:iCs/>
          <w:szCs w:val="22"/>
          <w:lang w:val="en-US"/>
        </w:rPr>
        <w:t xml:space="preserve"> set to</w:t>
      </w:r>
      <w:r w:rsidR="00E81CA8" w:rsidRPr="00ED682B">
        <w:rPr>
          <w:rFonts w:eastAsia="맑은 고딕"/>
          <w:iCs/>
          <w:szCs w:val="22"/>
          <w:lang w:val="en-US"/>
        </w:rPr>
        <w:t xml:space="preserve"> “on”</w:t>
      </w:r>
      <w:r w:rsidR="00603DC9" w:rsidRPr="00ED682B">
        <w:rPr>
          <w:rFonts w:eastAsia="맑은 고딕"/>
          <w:iCs/>
          <w:szCs w:val="22"/>
          <w:lang w:val="en-US"/>
        </w:rPr>
        <w:t>+ PDSCH)</w:t>
      </w:r>
      <w:r w:rsidR="0079399B" w:rsidRPr="00ED682B">
        <w:rPr>
          <w:rFonts w:eastAsia="맑은 고딕"/>
          <w:iCs/>
          <w:szCs w:val="22"/>
          <w:lang w:val="en-US"/>
        </w:rPr>
        <w:t>,</w:t>
      </w:r>
      <w:r w:rsidR="00077616" w:rsidRPr="00ED682B">
        <w:rPr>
          <w:rFonts w:eastAsia="맑은 고딕"/>
          <w:iCs/>
          <w:szCs w:val="22"/>
          <w:lang w:val="en-US"/>
        </w:rPr>
        <w:t xml:space="preserve"> </w:t>
      </w:r>
      <w:r w:rsidR="005F7247">
        <w:rPr>
          <w:rFonts w:eastAsia="맑은 고딕"/>
          <w:iCs/>
          <w:szCs w:val="22"/>
          <w:lang w:val="en-US"/>
        </w:rPr>
        <w:t>RAN4 from #87 meeting</w:t>
      </w:r>
      <w:r w:rsidR="00DB4FDF" w:rsidRPr="00ED682B">
        <w:rPr>
          <w:rFonts w:eastAsia="맑은 고딕"/>
          <w:iCs/>
          <w:szCs w:val="22"/>
          <w:lang w:val="en-US"/>
        </w:rPr>
        <w:t xml:space="preserve"> agreed</w:t>
      </w:r>
      <w:r w:rsidR="008F1589" w:rsidRPr="00ED682B">
        <w:rPr>
          <w:rFonts w:eastAsia="맑은 고딕"/>
          <w:iCs/>
          <w:szCs w:val="22"/>
          <w:lang w:val="en-US"/>
        </w:rPr>
        <w:t xml:space="preserve"> that </w:t>
      </w:r>
      <w:r w:rsidR="001736DA">
        <w:rPr>
          <w:rFonts w:eastAsia="맑은 고딕"/>
          <w:iCs/>
          <w:szCs w:val="22"/>
          <w:lang w:val="en-US"/>
        </w:rPr>
        <w:t>“s</w:t>
      </w:r>
      <w:r w:rsidR="001736DA" w:rsidRPr="00732518">
        <w:rPr>
          <w:szCs w:val="22"/>
          <w:lang w:eastAsia="zh-CN"/>
        </w:rPr>
        <w:t xml:space="preserve">cheduling restriction due to Rx beamforming aspect is applied during CSI-RS based L1-RSRP measurement on FR2 serving cell when </w:t>
      </w:r>
      <w:r w:rsidR="001736DA" w:rsidRPr="001736DA">
        <w:rPr>
          <w:i/>
          <w:szCs w:val="22"/>
          <w:lang w:eastAsia="zh-CN"/>
        </w:rPr>
        <w:t>repetition</w:t>
      </w:r>
      <w:r w:rsidR="001736DA">
        <w:rPr>
          <w:szCs w:val="22"/>
          <w:lang w:eastAsia="zh-CN"/>
        </w:rPr>
        <w:t xml:space="preserve"> of CSI-RS resource set is on”</w:t>
      </w:r>
      <w:r w:rsidR="005F7247">
        <w:rPr>
          <w:szCs w:val="22"/>
          <w:lang w:eastAsia="zh-CN"/>
        </w:rPr>
        <w:t xml:space="preserve">, </w:t>
      </w:r>
      <w:r w:rsidR="00AD0D8A" w:rsidRPr="00ED682B">
        <w:rPr>
          <w:rFonts w:eastAsia="맑은 고딕"/>
          <w:iCs/>
          <w:szCs w:val="22"/>
          <w:lang w:val="en-US"/>
        </w:rPr>
        <w:t xml:space="preserve">which </w:t>
      </w:r>
      <w:r w:rsidR="0083540B">
        <w:rPr>
          <w:rFonts w:eastAsia="맑은 고딕"/>
          <w:iCs/>
          <w:szCs w:val="22"/>
          <w:lang w:val="en-US"/>
        </w:rPr>
        <w:t>is captured</w:t>
      </w:r>
      <w:r w:rsidR="00AD0D8A" w:rsidRPr="00ED682B">
        <w:rPr>
          <w:rFonts w:eastAsia="맑은 고딕"/>
          <w:iCs/>
          <w:szCs w:val="22"/>
          <w:lang w:val="en-US"/>
        </w:rPr>
        <w:t xml:space="preserve"> in the fourth bullet of the agreement summary in Section 1.</w:t>
      </w:r>
      <w:r w:rsidR="00AE724B">
        <w:rPr>
          <w:rFonts w:eastAsia="맑은 고딕"/>
          <w:iCs/>
          <w:szCs w:val="22"/>
          <w:lang w:val="en-US"/>
        </w:rPr>
        <w:t xml:space="preserve"> According to this agreement, </w:t>
      </w:r>
      <w:r w:rsidR="0047297E">
        <w:rPr>
          <w:rFonts w:eastAsia="맑은 고딕"/>
          <w:iCs/>
          <w:szCs w:val="22"/>
          <w:lang w:val="en-US"/>
        </w:rPr>
        <w:t xml:space="preserve">the first option among the listed three options </w:t>
      </w:r>
      <w:r w:rsidR="005D342E">
        <w:rPr>
          <w:rFonts w:eastAsia="맑은 고딕"/>
          <w:iCs/>
          <w:szCs w:val="22"/>
          <w:lang w:val="en-US"/>
        </w:rPr>
        <w:t>can be</w:t>
      </w:r>
      <w:r w:rsidR="0047297E">
        <w:rPr>
          <w:rFonts w:eastAsia="맑은 고딕"/>
          <w:iCs/>
          <w:szCs w:val="22"/>
          <w:lang w:val="en-US"/>
        </w:rPr>
        <w:t xml:space="preserve"> excluded</w:t>
      </w:r>
      <w:r w:rsidR="005F7247">
        <w:rPr>
          <w:rFonts w:eastAsia="맑은 고딕"/>
          <w:iCs/>
          <w:szCs w:val="22"/>
          <w:lang w:val="en-US"/>
        </w:rPr>
        <w:t xml:space="preserve"> from our further discussions</w:t>
      </w:r>
      <w:r w:rsidR="008261C2">
        <w:rPr>
          <w:rFonts w:eastAsia="맑은 고딕"/>
          <w:iCs/>
          <w:szCs w:val="22"/>
          <w:lang w:val="en-US"/>
        </w:rPr>
        <w:t>.</w:t>
      </w:r>
    </w:p>
    <w:p w:rsidR="00CE56CB" w:rsidRPr="00CE56CB" w:rsidRDefault="0093234C" w:rsidP="00CE56CB">
      <w:pPr>
        <w:pStyle w:val="LGTdoc"/>
        <w:spacing w:before="100" w:beforeAutospacing="1" w:afterLines="0" w:after="100" w:afterAutospacing="1" w:line="276" w:lineRule="auto"/>
        <w:ind w:firstLineChars="50" w:firstLine="110"/>
        <w:rPr>
          <w:rFonts w:eastAsiaTheme="minorEastAsia"/>
          <w:szCs w:val="20"/>
        </w:rPr>
      </w:pPr>
      <w:r>
        <w:rPr>
          <w:rFonts w:eastAsia="맑은 고딕" w:hint="eastAsia"/>
          <w:iCs/>
          <w:szCs w:val="22"/>
        </w:rPr>
        <w:t>Similar to</w:t>
      </w:r>
      <w:r>
        <w:rPr>
          <w:rFonts w:eastAsia="맑은 고딕"/>
          <w:iCs/>
          <w:szCs w:val="22"/>
        </w:rPr>
        <w:t xml:space="preserve"> our view on</w:t>
      </w:r>
      <w:r>
        <w:rPr>
          <w:rFonts w:eastAsia="맑은 고딕" w:hint="eastAsia"/>
          <w:iCs/>
          <w:szCs w:val="22"/>
        </w:rPr>
        <w:t xml:space="preserve"> </w:t>
      </w:r>
      <w:r>
        <w:rPr>
          <w:rFonts w:eastAsia="맑은 고딕"/>
          <w:iCs/>
          <w:szCs w:val="22"/>
        </w:rPr>
        <w:t xml:space="preserve">multiplexing of </w:t>
      </w:r>
      <w:r>
        <w:rPr>
          <w:rFonts w:eastAsia="맑은 고딕" w:hint="eastAsia"/>
          <w:iCs/>
          <w:szCs w:val="22"/>
        </w:rPr>
        <w:t>SSB+PDSCH</w:t>
      </w:r>
      <w:r>
        <w:rPr>
          <w:rFonts w:eastAsia="맑은 고딕"/>
          <w:iCs/>
          <w:szCs w:val="22"/>
        </w:rPr>
        <w:t xml:space="preserve">, </w:t>
      </w:r>
      <w:r w:rsidR="004D11EB">
        <w:rPr>
          <w:rFonts w:eastAsiaTheme="minorEastAsia"/>
          <w:szCs w:val="20"/>
        </w:rPr>
        <w:t xml:space="preserve">the </w:t>
      </w:r>
      <w:r w:rsidR="004D11EB">
        <w:rPr>
          <w:rFonts w:eastAsiaTheme="minorEastAsia" w:hint="eastAsia"/>
          <w:szCs w:val="20"/>
        </w:rPr>
        <w:t xml:space="preserve">PDSCH symbols can be dynamically </w:t>
      </w:r>
      <w:r w:rsidR="004D11EB">
        <w:rPr>
          <w:rFonts w:eastAsiaTheme="minorEastAsia"/>
          <w:szCs w:val="20"/>
        </w:rPr>
        <w:t>scheduled by DCI</w:t>
      </w:r>
      <w:r w:rsidR="00BA4049">
        <w:rPr>
          <w:rFonts w:eastAsiaTheme="minorEastAsia"/>
          <w:szCs w:val="20"/>
        </w:rPr>
        <w:t>,</w:t>
      </w:r>
      <w:r w:rsidR="004D11EB">
        <w:rPr>
          <w:rFonts w:eastAsiaTheme="minorEastAsia"/>
          <w:szCs w:val="20"/>
        </w:rPr>
        <w:t xml:space="preserve"> so that </w:t>
      </w:r>
      <w:r w:rsidR="00BA4049">
        <w:rPr>
          <w:rFonts w:eastAsiaTheme="minorEastAsia"/>
          <w:szCs w:val="20"/>
        </w:rPr>
        <w:t xml:space="preserve">the network can schedule the PDSCH symbols which could not be overlapped with </w:t>
      </w:r>
      <w:r w:rsidR="008A5A0A">
        <w:rPr>
          <w:rFonts w:eastAsiaTheme="minorEastAsia"/>
          <w:szCs w:val="20"/>
        </w:rPr>
        <w:t xml:space="preserve">the </w:t>
      </w:r>
      <w:r w:rsidR="00BA4049">
        <w:rPr>
          <w:rFonts w:eastAsiaTheme="minorEastAsia"/>
          <w:szCs w:val="20"/>
        </w:rPr>
        <w:t xml:space="preserve">symbols </w:t>
      </w:r>
      <w:r w:rsidR="008A5A0A">
        <w:rPr>
          <w:rFonts w:eastAsiaTheme="minorEastAsia"/>
          <w:szCs w:val="20"/>
        </w:rPr>
        <w:t>configured for</w:t>
      </w:r>
      <w:r w:rsidR="00BA4049">
        <w:rPr>
          <w:rFonts w:eastAsiaTheme="minorEastAsia"/>
          <w:szCs w:val="20"/>
        </w:rPr>
        <w:t xml:space="preserve"> CSI-RS resources of a CSI-RS resource set configured with the </w:t>
      </w:r>
      <w:r w:rsidR="00BA4049" w:rsidRPr="004D11EB">
        <w:rPr>
          <w:rFonts w:eastAsiaTheme="minorEastAsia"/>
          <w:i/>
          <w:szCs w:val="20"/>
        </w:rPr>
        <w:t>repetition</w:t>
      </w:r>
      <w:r w:rsidR="00BA4049">
        <w:rPr>
          <w:rFonts w:eastAsiaTheme="minorEastAsia"/>
          <w:szCs w:val="20"/>
        </w:rPr>
        <w:t xml:space="preserve"> set to “on”. </w:t>
      </w:r>
      <w:r w:rsidR="008A5A0A">
        <w:rPr>
          <w:rFonts w:eastAsiaTheme="minorEastAsia"/>
          <w:szCs w:val="20"/>
        </w:rPr>
        <w:t>I</w:t>
      </w:r>
      <w:r w:rsidR="008103FF">
        <w:rPr>
          <w:rFonts w:eastAsiaTheme="minorEastAsia"/>
          <w:szCs w:val="20"/>
        </w:rPr>
        <w:t>t is difficult to find proper reason</w:t>
      </w:r>
      <w:r w:rsidR="008A5A0A">
        <w:rPr>
          <w:rFonts w:eastAsiaTheme="minorEastAsia"/>
          <w:szCs w:val="20"/>
        </w:rPr>
        <w:t>s</w:t>
      </w:r>
      <w:r w:rsidR="008103FF">
        <w:rPr>
          <w:rFonts w:eastAsiaTheme="minorEastAsia"/>
          <w:szCs w:val="20"/>
        </w:rPr>
        <w:t xml:space="preserve"> for introducing the symbol-level PDSCH rate matching while taking the increase of UE complexity. </w:t>
      </w:r>
      <w:r w:rsidR="00462030">
        <w:rPr>
          <w:rFonts w:eastAsiaTheme="minorEastAsia"/>
          <w:szCs w:val="20"/>
        </w:rPr>
        <w:t xml:space="preserve">Thus, </w:t>
      </w:r>
      <w:r w:rsidR="008A5A0A">
        <w:rPr>
          <w:rFonts w:eastAsiaTheme="minorEastAsia"/>
          <w:szCs w:val="20"/>
        </w:rPr>
        <w:t xml:space="preserve">for this further study issue, </w:t>
      </w:r>
      <w:r w:rsidR="00CE56CB">
        <w:rPr>
          <w:rFonts w:eastAsiaTheme="minorEastAsia"/>
          <w:szCs w:val="20"/>
        </w:rPr>
        <w:t xml:space="preserve">the third option </w:t>
      </w:r>
      <w:r w:rsidR="008A5A0A">
        <w:rPr>
          <w:rFonts w:eastAsiaTheme="minorEastAsia"/>
          <w:szCs w:val="20"/>
        </w:rPr>
        <w:t xml:space="preserve">seems to be more reasonable </w:t>
      </w:r>
      <w:r w:rsidR="00CE56CB">
        <w:rPr>
          <w:rFonts w:eastAsiaTheme="minorEastAsia"/>
          <w:szCs w:val="20"/>
        </w:rPr>
        <w:t>such that “</w:t>
      </w:r>
      <w:r w:rsidR="00CE56CB" w:rsidRPr="00CE56CB">
        <w:rPr>
          <w:lang w:eastAsia="zh-CN"/>
        </w:rPr>
        <w:t xml:space="preserve">UE </w:t>
      </w:r>
      <w:r w:rsidR="00CE56CB" w:rsidRPr="008A5A0A">
        <w:rPr>
          <w:i/>
          <w:lang w:eastAsia="zh-CN"/>
        </w:rPr>
        <w:t>is not expected to receive PDSCH</w:t>
      </w:r>
      <w:r w:rsidR="00CE56CB" w:rsidRPr="00CE56CB">
        <w:rPr>
          <w:lang w:eastAsia="zh-CN"/>
        </w:rPr>
        <w:t xml:space="preserve"> that is overlapping with one or more symbols configured with CSI-RS with repetition=ON</w:t>
      </w:r>
      <w:r w:rsidR="00CE56CB">
        <w:rPr>
          <w:lang w:eastAsia="zh-CN"/>
        </w:rPr>
        <w:t>"</w:t>
      </w:r>
      <w:r w:rsidR="008103FF">
        <w:rPr>
          <w:lang w:eastAsia="zh-CN"/>
        </w:rPr>
        <w:t>.</w:t>
      </w:r>
    </w:p>
    <w:p w:rsidR="00973A7A" w:rsidRDefault="00973A7A" w:rsidP="00E73A2B">
      <w:pPr>
        <w:pStyle w:val="LGTdoc"/>
        <w:spacing w:before="100" w:beforeAutospacing="1" w:afterLines="0" w:after="100" w:afterAutospacing="1"/>
        <w:ind w:firstLineChars="100" w:firstLine="220"/>
        <w:rPr>
          <w:rFonts w:eastAsia="맑은 고딕"/>
          <w:iCs/>
          <w:szCs w:val="22"/>
        </w:rPr>
      </w:pPr>
      <w:r>
        <w:rPr>
          <w:rFonts w:eastAsia="맑은 고딕" w:hint="eastAsia"/>
          <w:iCs/>
          <w:szCs w:val="22"/>
        </w:rPr>
        <w:t xml:space="preserve">For multiplexing of PDSCH and CSI-RS with repetition </w:t>
      </w:r>
      <w:r>
        <w:rPr>
          <w:rFonts w:eastAsia="맑은 고딕"/>
          <w:iCs/>
          <w:szCs w:val="22"/>
        </w:rPr>
        <w:t xml:space="preserve">“off”, </w:t>
      </w:r>
      <w:r w:rsidR="003A7721">
        <w:rPr>
          <w:rFonts w:eastAsia="맑은 고딕"/>
          <w:iCs/>
          <w:szCs w:val="22"/>
        </w:rPr>
        <w:t xml:space="preserve">it would be reasonable that </w:t>
      </w:r>
      <w:r w:rsidR="007A3204">
        <w:rPr>
          <w:rFonts w:eastAsia="맑은 고딕"/>
          <w:iCs/>
          <w:szCs w:val="22"/>
        </w:rPr>
        <w:t>allow FDMing of PDSCH and CSI-RS resource(s) because UE may typically maintain a single Rx beam within a slot</w:t>
      </w:r>
      <w:r w:rsidR="00526797">
        <w:rPr>
          <w:rFonts w:eastAsia="맑은 고딕"/>
          <w:iCs/>
          <w:szCs w:val="22"/>
        </w:rPr>
        <w:t xml:space="preserve"> in case of repetition set to “</w:t>
      </w:r>
      <w:r w:rsidR="007A3204">
        <w:rPr>
          <w:rFonts w:eastAsia="맑은 고딕"/>
          <w:iCs/>
          <w:szCs w:val="22"/>
        </w:rPr>
        <w:t>OFF</w:t>
      </w:r>
      <w:r w:rsidR="00526797">
        <w:rPr>
          <w:rFonts w:eastAsia="맑은 고딕"/>
          <w:iCs/>
          <w:szCs w:val="22"/>
        </w:rPr>
        <w:t>”</w:t>
      </w:r>
      <w:r w:rsidR="007A3204">
        <w:rPr>
          <w:rFonts w:eastAsia="맑은 고딕"/>
          <w:iCs/>
          <w:szCs w:val="22"/>
        </w:rPr>
        <w:t>. In order to ensure the Rx beam for CSI-RS</w:t>
      </w:r>
      <w:r w:rsidR="00526797">
        <w:rPr>
          <w:rFonts w:eastAsia="맑은 고딕"/>
          <w:iCs/>
          <w:szCs w:val="22"/>
        </w:rPr>
        <w:t xml:space="preserve"> which</w:t>
      </w:r>
      <w:r w:rsidR="007A3204">
        <w:rPr>
          <w:rFonts w:eastAsia="맑은 고딕"/>
          <w:iCs/>
          <w:szCs w:val="22"/>
        </w:rPr>
        <w:t xml:space="preserve"> is the same as that for the PDSCH, at least one of the CSI-RS resource ID</w:t>
      </w:r>
      <w:r w:rsidR="00526797">
        <w:rPr>
          <w:rFonts w:eastAsia="맑은 고딕"/>
          <w:iCs/>
          <w:szCs w:val="22"/>
        </w:rPr>
        <w:t>s</w:t>
      </w:r>
      <w:r w:rsidR="007A3204">
        <w:rPr>
          <w:rFonts w:eastAsia="맑은 고딕"/>
          <w:iCs/>
          <w:szCs w:val="22"/>
        </w:rPr>
        <w:t xml:space="preserve"> among the CSI-RS resource set should be indicated as a TCI state for the PDSCH.</w:t>
      </w:r>
    </w:p>
    <w:p w:rsidR="007A3204" w:rsidRDefault="00B9169E" w:rsidP="00E73A2B">
      <w:pPr>
        <w:pStyle w:val="LGTdoc"/>
        <w:spacing w:before="100" w:beforeAutospacing="1" w:afterLines="0" w:after="100" w:afterAutospacing="1" w:line="276" w:lineRule="auto"/>
        <w:ind w:firstLineChars="50" w:firstLine="110"/>
        <w:rPr>
          <w:rFonts w:eastAsia="맑은 고딕"/>
          <w:iCs/>
          <w:szCs w:val="22"/>
        </w:rPr>
      </w:pPr>
      <w:r w:rsidRPr="00E73A2B">
        <w:rPr>
          <w:rFonts w:eastAsia="맑은 고딕"/>
          <w:b/>
          <w:iCs/>
          <w:szCs w:val="22"/>
        </w:rPr>
        <w:t>Proposal 4</w:t>
      </w:r>
      <w:r w:rsidRPr="00E73A2B">
        <w:rPr>
          <w:rFonts w:eastAsia="맑은 고딕"/>
          <w:iCs/>
          <w:szCs w:val="22"/>
        </w:rPr>
        <w:t xml:space="preserve">: </w:t>
      </w:r>
    </w:p>
    <w:p w:rsidR="00B9169E" w:rsidRDefault="00B9169E" w:rsidP="00E73A2B">
      <w:pPr>
        <w:pStyle w:val="LGTdoc"/>
        <w:numPr>
          <w:ilvl w:val="0"/>
          <w:numId w:val="20"/>
        </w:numPr>
        <w:spacing w:before="100" w:beforeAutospacing="1" w:afterLines="0" w:after="100" w:afterAutospacing="1" w:line="276" w:lineRule="auto"/>
        <w:rPr>
          <w:rFonts w:eastAsia="맑은 고딕"/>
          <w:iCs/>
          <w:szCs w:val="22"/>
        </w:rPr>
      </w:pPr>
      <w:r w:rsidRPr="00E73A2B">
        <w:rPr>
          <w:rFonts w:eastAsia="맑은 고딕"/>
          <w:iCs/>
          <w:szCs w:val="22"/>
        </w:rPr>
        <w:lastRenderedPageBreak/>
        <w:t>UE is not expected to receive PDSCH that is overlapping with one or more symbols configured with CSI-RS with</w:t>
      </w:r>
      <w:r w:rsidR="00E13126">
        <w:rPr>
          <w:rFonts w:eastAsia="맑은 고딕"/>
          <w:iCs/>
          <w:szCs w:val="22"/>
        </w:rPr>
        <w:t xml:space="preserve"> </w:t>
      </w:r>
      <w:r w:rsidRPr="00E73A2B">
        <w:rPr>
          <w:rFonts w:eastAsia="맑은 고딕"/>
          <w:i/>
          <w:iCs/>
          <w:szCs w:val="22"/>
        </w:rPr>
        <w:t>repetition</w:t>
      </w:r>
      <w:r w:rsidR="005C2775" w:rsidRPr="00E73A2B">
        <w:rPr>
          <w:rFonts w:eastAsia="맑은 고딕"/>
          <w:iCs/>
          <w:szCs w:val="22"/>
        </w:rPr>
        <w:t xml:space="preserve"> set to </w:t>
      </w:r>
      <w:r w:rsidR="005C2775">
        <w:rPr>
          <w:rFonts w:eastAsia="맑은 고딕"/>
          <w:iCs/>
          <w:szCs w:val="22"/>
        </w:rPr>
        <w:t>“</w:t>
      </w:r>
      <w:r w:rsidRPr="00E73A2B">
        <w:rPr>
          <w:rFonts w:eastAsia="맑은 고딕"/>
          <w:iCs/>
          <w:szCs w:val="22"/>
        </w:rPr>
        <w:t>ON</w:t>
      </w:r>
      <w:r w:rsidR="005C2775">
        <w:rPr>
          <w:rFonts w:eastAsia="맑은 고딕"/>
          <w:iCs/>
          <w:szCs w:val="22"/>
        </w:rPr>
        <w:t>”</w:t>
      </w:r>
    </w:p>
    <w:p w:rsidR="007A3204" w:rsidRDefault="007A3204" w:rsidP="00E73A2B">
      <w:pPr>
        <w:pStyle w:val="LGTdoc"/>
        <w:numPr>
          <w:ilvl w:val="0"/>
          <w:numId w:val="20"/>
        </w:numPr>
        <w:spacing w:before="100" w:beforeAutospacing="1" w:afterLines="0" w:after="100" w:afterAutospacing="1" w:line="276" w:lineRule="auto"/>
        <w:rPr>
          <w:rFonts w:eastAsia="맑은 고딕"/>
          <w:iCs/>
          <w:szCs w:val="22"/>
        </w:rPr>
      </w:pPr>
      <w:r w:rsidRPr="005F4735">
        <w:rPr>
          <w:rFonts w:eastAsia="맑은 고딕"/>
          <w:iCs/>
          <w:szCs w:val="22"/>
        </w:rPr>
        <w:t xml:space="preserve">UE </w:t>
      </w:r>
      <w:r>
        <w:rPr>
          <w:rFonts w:eastAsia="맑은 고딕"/>
          <w:iCs/>
          <w:szCs w:val="22"/>
        </w:rPr>
        <w:t>may be allocated</w:t>
      </w:r>
      <w:r w:rsidR="006A53B7">
        <w:rPr>
          <w:rFonts w:eastAsia="맑은 고딕"/>
          <w:iCs/>
          <w:szCs w:val="22"/>
        </w:rPr>
        <w:t xml:space="preserve"> with</w:t>
      </w:r>
      <w:r>
        <w:rPr>
          <w:rFonts w:eastAsia="맑은 고딕"/>
          <w:iCs/>
          <w:szCs w:val="22"/>
        </w:rPr>
        <w:t xml:space="preserve"> a</w:t>
      </w:r>
      <w:r w:rsidRPr="005F4735">
        <w:rPr>
          <w:rFonts w:eastAsia="맑은 고딕"/>
          <w:iCs/>
          <w:szCs w:val="22"/>
        </w:rPr>
        <w:t xml:space="preserve"> PDSCH that is overlapp</w:t>
      </w:r>
      <w:r w:rsidR="006A53B7">
        <w:rPr>
          <w:rFonts w:eastAsia="맑은 고딕"/>
          <w:iCs/>
          <w:szCs w:val="22"/>
        </w:rPr>
        <w:t>ing</w:t>
      </w:r>
      <w:r w:rsidRPr="005F4735">
        <w:rPr>
          <w:rFonts w:eastAsia="맑은 고딕"/>
          <w:iCs/>
          <w:szCs w:val="22"/>
        </w:rPr>
        <w:t xml:space="preserve"> with one or more symbols configured with CSI-RS </w:t>
      </w:r>
      <w:r>
        <w:rPr>
          <w:rFonts w:eastAsia="맑은 고딕"/>
          <w:iCs/>
          <w:szCs w:val="22"/>
        </w:rPr>
        <w:t xml:space="preserve">resource(s) </w:t>
      </w:r>
      <w:r w:rsidR="005C2775">
        <w:rPr>
          <w:rFonts w:eastAsia="맑은 고딕"/>
          <w:iCs/>
          <w:szCs w:val="22"/>
        </w:rPr>
        <w:t xml:space="preserve">with </w:t>
      </w:r>
      <w:r w:rsidR="005C2775" w:rsidRPr="00E73A2B">
        <w:rPr>
          <w:rFonts w:eastAsia="맑은 고딕"/>
          <w:i/>
          <w:iCs/>
          <w:szCs w:val="22"/>
        </w:rPr>
        <w:t>repetition</w:t>
      </w:r>
      <w:r w:rsidR="005C2775">
        <w:rPr>
          <w:rFonts w:eastAsia="맑은 고딕"/>
          <w:iCs/>
          <w:szCs w:val="22"/>
        </w:rPr>
        <w:t xml:space="preserve"> set to “</w:t>
      </w:r>
      <w:r>
        <w:rPr>
          <w:rFonts w:eastAsia="맑은 고딕"/>
          <w:iCs/>
          <w:szCs w:val="22"/>
        </w:rPr>
        <w:t>OFF</w:t>
      </w:r>
      <w:r w:rsidR="005C2775">
        <w:rPr>
          <w:rFonts w:eastAsia="맑은 고딕"/>
          <w:iCs/>
          <w:szCs w:val="22"/>
        </w:rPr>
        <w:t>”</w:t>
      </w:r>
      <w:r>
        <w:rPr>
          <w:rFonts w:eastAsia="맑은 고딕"/>
          <w:iCs/>
          <w:szCs w:val="22"/>
        </w:rPr>
        <w:t>, where the TCI of the PDSCH includes at least one of the CSI-RS resource IDs of the CSI-RS resource set.</w:t>
      </w:r>
    </w:p>
    <w:p w:rsidR="00A35521" w:rsidRPr="00E73A2B" w:rsidRDefault="00A35521" w:rsidP="00E73A2B">
      <w:pPr>
        <w:pStyle w:val="LGTdoc"/>
        <w:spacing w:before="100" w:beforeAutospacing="1" w:afterLines="0" w:after="100" w:afterAutospacing="1" w:line="276" w:lineRule="auto"/>
        <w:rPr>
          <w:rFonts w:eastAsia="맑은 고딕"/>
          <w:iCs/>
          <w:szCs w:val="22"/>
        </w:rPr>
      </w:pPr>
    </w:p>
    <w:p w:rsidR="00526797" w:rsidRPr="00E73A2B" w:rsidRDefault="00526797" w:rsidP="00526797">
      <w:pPr>
        <w:pStyle w:val="LGTdoc1"/>
        <w:numPr>
          <w:ilvl w:val="0"/>
          <w:numId w:val="1"/>
        </w:numPr>
        <w:spacing w:beforeLines="0" w:after="0" w:afterAutospacing="0"/>
        <w:rPr>
          <w:sz w:val="32"/>
          <w:lang w:val="en-US"/>
        </w:rPr>
      </w:pPr>
      <w:r w:rsidRPr="00E73A2B">
        <w:rPr>
          <w:sz w:val="32"/>
          <w:lang w:val="en-US"/>
        </w:rPr>
        <w:t>Conclusion</w:t>
      </w:r>
    </w:p>
    <w:p w:rsidR="00526797" w:rsidRDefault="00526797" w:rsidP="00E73A2B">
      <w:pPr>
        <w:spacing w:before="240"/>
        <w:rPr>
          <w:rFonts w:ascii="Times" w:eastAsia="맑은 고딕" w:hAnsi="Times" w:cs="Times"/>
          <w:iCs/>
          <w:sz w:val="22"/>
        </w:rPr>
      </w:pPr>
      <w:r>
        <w:rPr>
          <w:rFonts w:ascii="Times" w:eastAsia="맑은 고딕" w:hAnsi="Times" w:cs="Times"/>
          <w:iCs/>
          <w:sz w:val="22"/>
        </w:rPr>
        <w:t>Based on the discussion in Section 2, we summarize our proposals as follows:</w:t>
      </w:r>
    </w:p>
    <w:p w:rsidR="00526797" w:rsidRPr="00E67A9F" w:rsidRDefault="00526797" w:rsidP="00526797">
      <w:pPr>
        <w:pStyle w:val="LGTdoc"/>
        <w:spacing w:before="100" w:beforeAutospacing="1" w:afterLines="0" w:line="276" w:lineRule="auto"/>
        <w:rPr>
          <w:rFonts w:eastAsiaTheme="minorEastAsia"/>
          <w:szCs w:val="22"/>
        </w:rPr>
      </w:pPr>
      <w:r w:rsidRPr="00E67A9F">
        <w:rPr>
          <w:rFonts w:eastAsiaTheme="minorEastAsia" w:hint="eastAsia"/>
          <w:b/>
          <w:szCs w:val="22"/>
        </w:rPr>
        <w:t>Proposal</w:t>
      </w:r>
      <w:r w:rsidRPr="00E67A9F">
        <w:rPr>
          <w:rFonts w:eastAsiaTheme="minorEastAsia"/>
          <w:b/>
          <w:szCs w:val="22"/>
        </w:rPr>
        <w:t xml:space="preserve"> 1</w:t>
      </w:r>
      <w:r w:rsidRPr="00E67A9F">
        <w:rPr>
          <w:rFonts w:eastAsiaTheme="minorEastAsia" w:hint="eastAsia"/>
          <w:b/>
          <w:szCs w:val="22"/>
        </w:rPr>
        <w:t>:</w:t>
      </w:r>
      <w:r w:rsidRPr="00E67A9F">
        <w:rPr>
          <w:rFonts w:eastAsiaTheme="minorEastAsia" w:hint="eastAsia"/>
          <w:szCs w:val="22"/>
        </w:rPr>
        <w:t xml:space="preserve"> </w:t>
      </w:r>
      <w:r w:rsidRPr="00E67A9F">
        <w:rPr>
          <w:rFonts w:eastAsiaTheme="minorEastAsia"/>
          <w:szCs w:val="22"/>
        </w:rPr>
        <w:t xml:space="preserve">For SS/PBCH block outside SMTC window for FR2, PDCCH REs are not mapped on the symbols in which SS/PBCH blocks are configured for RLM and L1-RSRP measurement. </w:t>
      </w:r>
    </w:p>
    <w:p w:rsidR="00526797" w:rsidRPr="00E67A9F" w:rsidRDefault="00526797" w:rsidP="00526797">
      <w:pPr>
        <w:pStyle w:val="LGTdoc"/>
        <w:numPr>
          <w:ilvl w:val="1"/>
          <w:numId w:val="5"/>
        </w:numPr>
        <w:spacing w:afterLines="0" w:after="100" w:afterAutospacing="1" w:line="276" w:lineRule="auto"/>
        <w:rPr>
          <w:rFonts w:eastAsiaTheme="minorEastAsia"/>
          <w:szCs w:val="22"/>
        </w:rPr>
      </w:pPr>
      <w:r w:rsidRPr="00E67A9F">
        <w:rPr>
          <w:rFonts w:eastAsiaTheme="minorEastAsia"/>
          <w:szCs w:val="22"/>
        </w:rPr>
        <w:t>Detailed design is to be decided by control session.</w:t>
      </w:r>
    </w:p>
    <w:p w:rsidR="00526797" w:rsidRDefault="00526797" w:rsidP="00526797">
      <w:pPr>
        <w:pStyle w:val="LGTdoc"/>
        <w:spacing w:before="100" w:beforeAutospacing="1" w:afterLines="0" w:after="100" w:afterAutospacing="1" w:line="276" w:lineRule="auto"/>
        <w:rPr>
          <w:rFonts w:eastAsiaTheme="minorEastAsia"/>
          <w:szCs w:val="20"/>
        </w:rPr>
      </w:pPr>
      <w:r w:rsidRPr="009132CC">
        <w:rPr>
          <w:rFonts w:eastAsiaTheme="minorEastAsia" w:hint="eastAsia"/>
          <w:b/>
          <w:szCs w:val="20"/>
        </w:rPr>
        <w:t>Proposal 2:</w:t>
      </w:r>
      <w:r>
        <w:rPr>
          <w:rFonts w:eastAsiaTheme="minorEastAsia" w:hint="eastAsia"/>
          <w:szCs w:val="20"/>
        </w:rPr>
        <w:t xml:space="preserve"> For SS/PBCH block outside SMTC window for FR2, </w:t>
      </w:r>
      <w:r>
        <w:rPr>
          <w:rFonts w:eastAsiaTheme="minorEastAsia"/>
          <w:szCs w:val="20"/>
        </w:rPr>
        <w:t>RAN1 will not define any additional rate matching behaviour for PDSCH.</w:t>
      </w:r>
    </w:p>
    <w:p w:rsidR="00526797" w:rsidRPr="00470F9F" w:rsidRDefault="00526797" w:rsidP="00526797">
      <w:pPr>
        <w:pStyle w:val="a6"/>
        <w:spacing w:line="276" w:lineRule="auto"/>
        <w:ind w:leftChars="0" w:left="720"/>
        <w:rPr>
          <w:rFonts w:ascii="Times New Roman" w:eastAsia="맑은 고딕" w:hAnsi="Times New Roman"/>
          <w:iCs/>
          <w:sz w:val="22"/>
          <w:szCs w:val="22"/>
          <w:lang w:val="en-US"/>
        </w:rPr>
      </w:pPr>
      <w:r w:rsidRPr="00470F9F">
        <w:rPr>
          <w:rFonts w:ascii="Times New Roman" w:eastAsia="맑은 고딕" w:hAnsi="Times New Roman"/>
          <w:b/>
          <w:iCs/>
          <w:sz w:val="22"/>
          <w:szCs w:val="22"/>
          <w:lang w:val="en-US"/>
        </w:rPr>
        <w:t>Proposal</w:t>
      </w:r>
      <w:r>
        <w:rPr>
          <w:rFonts w:ascii="Times New Roman" w:eastAsia="맑은 고딕" w:hAnsi="Times New Roman"/>
          <w:b/>
          <w:iCs/>
          <w:sz w:val="22"/>
          <w:szCs w:val="22"/>
          <w:lang w:val="en-US"/>
        </w:rPr>
        <w:t xml:space="preserve"> 3</w:t>
      </w:r>
      <w:r w:rsidRPr="00470F9F">
        <w:rPr>
          <w:rFonts w:ascii="Times New Roman" w:eastAsia="맑은 고딕" w:hAnsi="Times New Roman"/>
          <w:b/>
          <w:iCs/>
          <w:sz w:val="22"/>
          <w:szCs w:val="22"/>
          <w:lang w:val="en-US"/>
        </w:rPr>
        <w:t>:</w:t>
      </w:r>
      <w:r w:rsidRPr="00470F9F">
        <w:rPr>
          <w:rFonts w:ascii="Times New Roman" w:eastAsia="맑은 고딕" w:hAnsi="Times New Roman"/>
          <w:iCs/>
          <w:sz w:val="22"/>
          <w:szCs w:val="22"/>
          <w:lang w:val="en-US"/>
        </w:rPr>
        <w:t xml:space="preserve"> </w:t>
      </w:r>
      <w:r>
        <w:rPr>
          <w:rFonts w:ascii="Times New Roman" w:eastAsia="맑은 고딕" w:hAnsi="Times New Roman"/>
          <w:iCs/>
          <w:sz w:val="22"/>
          <w:szCs w:val="22"/>
          <w:lang w:val="en-US"/>
        </w:rPr>
        <w:t>Support FDMing of a CSI-RS and PDCCH only when the explicitly indicated spatial QCL reference for the PDCCH is the CSI-RS or the same as the spatial QCL reference of the CSI-RS.</w:t>
      </w:r>
    </w:p>
    <w:p w:rsidR="00526797" w:rsidRDefault="00526797" w:rsidP="00E73A2B">
      <w:pPr>
        <w:pStyle w:val="LGTdoc"/>
        <w:spacing w:before="100" w:beforeAutospacing="1" w:afterLines="0" w:line="276" w:lineRule="auto"/>
        <w:rPr>
          <w:rFonts w:eastAsia="맑은 고딕"/>
          <w:iCs/>
          <w:szCs w:val="22"/>
        </w:rPr>
      </w:pPr>
      <w:r w:rsidRPr="005F4735">
        <w:rPr>
          <w:rFonts w:eastAsia="맑은 고딕"/>
          <w:b/>
          <w:iCs/>
          <w:szCs w:val="22"/>
        </w:rPr>
        <w:t>Proposal 4</w:t>
      </w:r>
      <w:r w:rsidRPr="005F4735">
        <w:rPr>
          <w:rFonts w:eastAsia="맑은 고딕"/>
          <w:iCs/>
          <w:szCs w:val="22"/>
        </w:rPr>
        <w:t xml:space="preserve">: </w:t>
      </w:r>
    </w:p>
    <w:p w:rsidR="00526797" w:rsidRDefault="00526797" w:rsidP="00E73A2B">
      <w:pPr>
        <w:pStyle w:val="LGTdoc"/>
        <w:numPr>
          <w:ilvl w:val="0"/>
          <w:numId w:val="20"/>
        </w:numPr>
        <w:spacing w:afterLines="0" w:after="100" w:afterAutospacing="1" w:line="276" w:lineRule="auto"/>
        <w:rPr>
          <w:rFonts w:eastAsia="맑은 고딕"/>
          <w:iCs/>
          <w:szCs w:val="22"/>
        </w:rPr>
      </w:pPr>
      <w:r w:rsidRPr="005F4735">
        <w:rPr>
          <w:rFonts w:eastAsia="맑은 고딕"/>
          <w:iCs/>
          <w:szCs w:val="22"/>
        </w:rPr>
        <w:t xml:space="preserve">UE is not expected to receive PDSCH that is overlapping with one or more symbols configured with CSI-RS with </w:t>
      </w:r>
      <w:r w:rsidRPr="00E73A2B">
        <w:rPr>
          <w:rFonts w:eastAsia="맑은 고딕"/>
          <w:i/>
          <w:iCs/>
          <w:szCs w:val="22"/>
        </w:rPr>
        <w:t>repetition</w:t>
      </w:r>
      <w:r w:rsidRPr="005F4735">
        <w:rPr>
          <w:rFonts w:eastAsia="맑은 고딕"/>
          <w:iCs/>
          <w:szCs w:val="22"/>
        </w:rPr>
        <w:t xml:space="preserve"> set to </w:t>
      </w:r>
      <w:r>
        <w:rPr>
          <w:rFonts w:eastAsia="맑은 고딕"/>
          <w:iCs/>
          <w:szCs w:val="22"/>
        </w:rPr>
        <w:t>“</w:t>
      </w:r>
      <w:r w:rsidRPr="005F4735">
        <w:rPr>
          <w:rFonts w:eastAsia="맑은 고딕"/>
          <w:iCs/>
          <w:szCs w:val="22"/>
        </w:rPr>
        <w:t>ON</w:t>
      </w:r>
      <w:r>
        <w:rPr>
          <w:rFonts w:eastAsia="맑은 고딕"/>
          <w:iCs/>
          <w:szCs w:val="22"/>
        </w:rPr>
        <w:t>”</w:t>
      </w:r>
    </w:p>
    <w:p w:rsidR="006A53B7" w:rsidRDefault="006A53B7" w:rsidP="006A53B7">
      <w:pPr>
        <w:pStyle w:val="LGTdoc"/>
        <w:numPr>
          <w:ilvl w:val="0"/>
          <w:numId w:val="20"/>
        </w:numPr>
        <w:spacing w:before="100" w:beforeAutospacing="1" w:afterLines="0" w:after="100" w:afterAutospacing="1" w:line="276" w:lineRule="auto"/>
        <w:rPr>
          <w:rFonts w:eastAsia="맑은 고딕"/>
          <w:iCs/>
          <w:szCs w:val="22"/>
        </w:rPr>
      </w:pPr>
      <w:r w:rsidRPr="005F4735">
        <w:rPr>
          <w:rFonts w:eastAsia="맑은 고딕"/>
          <w:iCs/>
          <w:szCs w:val="22"/>
        </w:rPr>
        <w:t xml:space="preserve">UE </w:t>
      </w:r>
      <w:r>
        <w:rPr>
          <w:rFonts w:eastAsia="맑은 고딕"/>
          <w:iCs/>
          <w:szCs w:val="22"/>
        </w:rPr>
        <w:t>may be allocated with a</w:t>
      </w:r>
      <w:r w:rsidRPr="005F4735">
        <w:rPr>
          <w:rFonts w:eastAsia="맑은 고딕"/>
          <w:iCs/>
          <w:szCs w:val="22"/>
        </w:rPr>
        <w:t xml:space="preserve"> PDSCH that is overlapp</w:t>
      </w:r>
      <w:r>
        <w:rPr>
          <w:rFonts w:eastAsia="맑은 고딕"/>
          <w:iCs/>
          <w:szCs w:val="22"/>
        </w:rPr>
        <w:t>ing</w:t>
      </w:r>
      <w:r w:rsidRPr="005F4735">
        <w:rPr>
          <w:rFonts w:eastAsia="맑은 고딕"/>
          <w:iCs/>
          <w:szCs w:val="22"/>
        </w:rPr>
        <w:t xml:space="preserve"> with one or more symbols configured with CSI-RS </w:t>
      </w:r>
      <w:r>
        <w:rPr>
          <w:rFonts w:eastAsia="맑은 고딕"/>
          <w:iCs/>
          <w:szCs w:val="22"/>
        </w:rPr>
        <w:t xml:space="preserve">resource(s) with </w:t>
      </w:r>
      <w:r w:rsidRPr="00E73A2B">
        <w:rPr>
          <w:rFonts w:eastAsia="맑은 고딕"/>
          <w:i/>
          <w:iCs/>
          <w:szCs w:val="22"/>
        </w:rPr>
        <w:t>repetition</w:t>
      </w:r>
      <w:r>
        <w:rPr>
          <w:rFonts w:eastAsia="맑은 고딕"/>
          <w:iCs/>
          <w:szCs w:val="22"/>
        </w:rPr>
        <w:t xml:space="preserve"> set to “OFF”, where the TCI of the PDSCH includes at least one of the CSI-RS resource IDs of the CSI-RS resource set.</w:t>
      </w:r>
      <w:bookmarkStart w:id="0" w:name="_GoBack"/>
      <w:bookmarkEnd w:id="0"/>
    </w:p>
    <w:p w:rsidR="0004293C" w:rsidRPr="006A53B7" w:rsidRDefault="0004293C">
      <w:pPr>
        <w:rPr>
          <w:rFonts w:ascii="Times" w:hAnsi="Times" w:cs="Times"/>
          <w:sz w:val="22"/>
          <w:lang w:val="en-GB"/>
        </w:rPr>
      </w:pPr>
    </w:p>
    <w:p w:rsidR="00FC488D" w:rsidRPr="00E73A2B" w:rsidRDefault="00FC488D" w:rsidP="00E73A2B">
      <w:pPr>
        <w:pStyle w:val="LGTdoc1"/>
        <w:numPr>
          <w:ilvl w:val="0"/>
          <w:numId w:val="1"/>
        </w:numPr>
        <w:spacing w:beforeLines="0" w:after="0" w:afterAutospacing="0"/>
        <w:rPr>
          <w:sz w:val="32"/>
          <w:lang w:val="en-US"/>
        </w:rPr>
      </w:pPr>
      <w:r w:rsidRPr="00E73A2B">
        <w:rPr>
          <w:sz w:val="32"/>
          <w:lang w:val="en-US"/>
        </w:rPr>
        <w:t xml:space="preserve">References </w:t>
      </w:r>
    </w:p>
    <w:p w:rsidR="009E0A42" w:rsidRDefault="000021A4" w:rsidP="00FC488D">
      <w:pPr>
        <w:pStyle w:val="LGTdoc1"/>
        <w:spacing w:beforeLines="0" w:after="0" w:afterAutospacing="0"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>[1</w:t>
      </w:r>
      <w:r w:rsidR="009E0A42" w:rsidRPr="00470F9F">
        <w:rPr>
          <w:b w:val="0"/>
          <w:sz w:val="20"/>
          <w:lang w:val="en-US"/>
        </w:rPr>
        <w:t>] 3GPP RAN4 #87 Chairman’s Notes</w:t>
      </w:r>
      <w:r w:rsidR="0094104E">
        <w:rPr>
          <w:b w:val="0"/>
          <w:sz w:val="20"/>
          <w:lang w:val="en-US"/>
        </w:rPr>
        <w:t>.</w:t>
      </w:r>
    </w:p>
    <w:p w:rsidR="000021A4" w:rsidRPr="00470F9F" w:rsidRDefault="000021A4" w:rsidP="000021A4">
      <w:pPr>
        <w:pStyle w:val="LGTdoc1"/>
        <w:spacing w:beforeLines="0" w:after="0" w:afterAutospacing="0"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>[2</w:t>
      </w:r>
      <w:r w:rsidRPr="00470F9F">
        <w:rPr>
          <w:b w:val="0"/>
          <w:sz w:val="20"/>
          <w:lang w:val="en-US"/>
        </w:rPr>
        <w:t>] 3GPP RAN1 #93 Chairman’s Notes.</w:t>
      </w:r>
    </w:p>
    <w:p w:rsidR="00975DD0" w:rsidRDefault="006A1BEA" w:rsidP="00FC488D">
      <w:pPr>
        <w:pStyle w:val="LGTdoc1"/>
        <w:spacing w:beforeLines="0" w:after="0" w:afterAutospacing="0"/>
        <w:rPr>
          <w:b w:val="0"/>
          <w:sz w:val="20"/>
          <w:lang w:val="en-US"/>
        </w:rPr>
      </w:pPr>
      <w:r>
        <w:rPr>
          <w:rFonts w:hint="eastAsia"/>
          <w:b w:val="0"/>
          <w:sz w:val="20"/>
          <w:lang w:val="en-US"/>
        </w:rPr>
        <w:t>[</w:t>
      </w:r>
      <w:r w:rsidR="00526797">
        <w:rPr>
          <w:b w:val="0"/>
          <w:sz w:val="20"/>
          <w:lang w:val="en-US"/>
        </w:rPr>
        <w:t>3</w:t>
      </w:r>
      <w:r>
        <w:rPr>
          <w:rFonts w:hint="eastAsia"/>
          <w:b w:val="0"/>
          <w:sz w:val="20"/>
          <w:lang w:val="en-US"/>
        </w:rPr>
        <w:t>] 3GPP TS 38.133</w:t>
      </w:r>
      <w:r>
        <w:rPr>
          <w:b w:val="0"/>
          <w:sz w:val="20"/>
          <w:lang w:val="en-US"/>
        </w:rPr>
        <w:t xml:space="preserve"> v15.2.1.</w:t>
      </w:r>
    </w:p>
    <w:p w:rsidR="00526797" w:rsidRDefault="00526797" w:rsidP="00526797">
      <w:pPr>
        <w:pStyle w:val="LGTdoc1"/>
        <w:spacing w:beforeLines="0" w:after="0" w:afterAutospacing="0"/>
        <w:rPr>
          <w:b w:val="0"/>
          <w:sz w:val="20"/>
          <w:lang w:val="en-US"/>
        </w:rPr>
      </w:pPr>
      <w:r>
        <w:rPr>
          <w:rFonts w:hint="eastAsia"/>
          <w:b w:val="0"/>
          <w:sz w:val="20"/>
          <w:lang w:val="en-US"/>
        </w:rPr>
        <w:t>[</w:t>
      </w:r>
      <w:r>
        <w:rPr>
          <w:b w:val="0"/>
          <w:sz w:val="20"/>
          <w:lang w:val="en-US"/>
        </w:rPr>
        <w:t>4</w:t>
      </w:r>
      <w:r>
        <w:rPr>
          <w:rFonts w:hint="eastAsia"/>
          <w:b w:val="0"/>
          <w:sz w:val="20"/>
          <w:lang w:val="en-US"/>
        </w:rPr>
        <w:t>] 3GPP RAN4</w:t>
      </w:r>
      <w:r>
        <w:rPr>
          <w:b w:val="0"/>
          <w:sz w:val="20"/>
          <w:lang w:val="en-US"/>
        </w:rPr>
        <w:t xml:space="preserve"> 2018 Ad-Hoc#1 Chairman’s Notes.</w:t>
      </w:r>
    </w:p>
    <w:p w:rsidR="004B334E" w:rsidRPr="00E73A2B" w:rsidRDefault="004B334E" w:rsidP="00FC488D">
      <w:pPr>
        <w:pStyle w:val="LGTdoc1"/>
        <w:spacing w:beforeLines="0" w:after="0" w:afterAutospacing="0"/>
        <w:rPr>
          <w:b w:val="0"/>
          <w:sz w:val="20"/>
        </w:rPr>
      </w:pPr>
    </w:p>
    <w:sectPr w:rsidR="004B334E" w:rsidRPr="00E73A2B" w:rsidSect="00BE5FA2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44A" w:rsidRDefault="00E8544A" w:rsidP="00FC488D">
      <w:pPr>
        <w:spacing w:after="0" w:line="240" w:lineRule="auto"/>
      </w:pPr>
      <w:r>
        <w:separator/>
      </w:r>
    </w:p>
  </w:endnote>
  <w:endnote w:type="continuationSeparator" w:id="0">
    <w:p w:rsidR="00E8544A" w:rsidRDefault="00E8544A" w:rsidP="00FC4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44A" w:rsidRDefault="00E8544A" w:rsidP="00FC488D">
      <w:pPr>
        <w:spacing w:after="0" w:line="240" w:lineRule="auto"/>
      </w:pPr>
      <w:r>
        <w:separator/>
      </w:r>
    </w:p>
  </w:footnote>
  <w:footnote w:type="continuationSeparator" w:id="0">
    <w:p w:rsidR="00E8544A" w:rsidRDefault="00E8544A" w:rsidP="00FC4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133D9"/>
    <w:multiLevelType w:val="hybridMultilevel"/>
    <w:tmpl w:val="24FAE6E6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1E9A7C22">
      <w:start w:val="1"/>
      <w:numFmt w:val="bullet"/>
      <w:lvlText w:val="▪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425205"/>
    <w:multiLevelType w:val="hybridMultilevel"/>
    <w:tmpl w:val="94F04946"/>
    <w:lvl w:ilvl="0" w:tplc="F3CEDDD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4066D"/>
    <w:multiLevelType w:val="multilevel"/>
    <w:tmpl w:val="095096C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277"/>
        </w:tabs>
        <w:ind w:left="127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">
    <w:nsid w:val="14745E4A"/>
    <w:multiLevelType w:val="hybridMultilevel"/>
    <w:tmpl w:val="123261B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8B71C7"/>
    <w:multiLevelType w:val="hybridMultilevel"/>
    <w:tmpl w:val="5BB45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0A5B61"/>
    <w:multiLevelType w:val="hybridMultilevel"/>
    <w:tmpl w:val="C006221A"/>
    <w:lvl w:ilvl="0" w:tplc="04090019">
      <w:start w:val="1"/>
      <w:numFmt w:val="upperLetter"/>
      <w:lvlText w:val="%1."/>
      <w:lvlJc w:val="left"/>
      <w:pPr>
        <w:ind w:left="1480" w:hanging="400"/>
      </w:p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6">
    <w:nsid w:val="26C63FAD"/>
    <w:multiLevelType w:val="hybridMultilevel"/>
    <w:tmpl w:val="1370ED42"/>
    <w:lvl w:ilvl="0" w:tplc="7D3E1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918DD9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030E6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7431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F892A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94668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22075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E0482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D082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3BCE1DE6"/>
    <w:multiLevelType w:val="hybridMultilevel"/>
    <w:tmpl w:val="E79E2946"/>
    <w:lvl w:ilvl="0" w:tplc="50702724">
      <w:start w:val="2"/>
      <w:numFmt w:val="bullet"/>
      <w:lvlText w:val="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0496AAB"/>
    <w:multiLevelType w:val="hybridMultilevel"/>
    <w:tmpl w:val="AC9A3002"/>
    <w:lvl w:ilvl="0" w:tplc="5C94276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ADF0F43"/>
    <w:multiLevelType w:val="hybridMultilevel"/>
    <w:tmpl w:val="6582A0C0"/>
    <w:lvl w:ilvl="0" w:tplc="5900BD7C">
      <w:start w:val="1"/>
      <w:numFmt w:val="bullet"/>
      <w:lvlText w:val="•"/>
      <w:lvlJc w:val="left"/>
      <w:pPr>
        <w:ind w:left="5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>
    <w:nsid w:val="53035AA2"/>
    <w:multiLevelType w:val="multilevel"/>
    <w:tmpl w:val="B5C8615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277"/>
        </w:tabs>
        <w:ind w:left="1277" w:hanging="567"/>
      </w:pPr>
      <w:rPr>
        <w:b/>
        <w:sz w:val="2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>
    <w:nsid w:val="591B1A0B"/>
    <w:multiLevelType w:val="hybridMultilevel"/>
    <w:tmpl w:val="149C1C96"/>
    <w:lvl w:ilvl="0" w:tplc="EFB82634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2">
    <w:nsid w:val="5DEE36AB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AB2273"/>
    <w:multiLevelType w:val="hybridMultilevel"/>
    <w:tmpl w:val="CC2EB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F71279"/>
    <w:multiLevelType w:val="hybridMultilevel"/>
    <w:tmpl w:val="AC6A12B2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AE2A832">
      <w:start w:val="3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1E9A7C22">
      <w:start w:val="1"/>
      <w:numFmt w:val="bullet"/>
      <w:lvlText w:val="▪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D95E9F2A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B63026C"/>
    <w:multiLevelType w:val="hybridMultilevel"/>
    <w:tmpl w:val="46464678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DCF5B06"/>
    <w:multiLevelType w:val="hybridMultilevel"/>
    <w:tmpl w:val="35461140"/>
    <w:lvl w:ilvl="0" w:tplc="5CFA422A">
      <w:start w:val="8"/>
      <w:numFmt w:val="bullet"/>
      <w:lvlText w:val="-"/>
      <w:lvlJc w:val="left"/>
      <w:pPr>
        <w:ind w:left="1368" w:hanging="40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8" w:hanging="400"/>
      </w:pPr>
      <w:rPr>
        <w:rFonts w:ascii="Wingdings" w:hAnsi="Wingdings" w:hint="default"/>
      </w:rPr>
    </w:lvl>
  </w:abstractNum>
  <w:abstractNum w:abstractNumId="17">
    <w:nsid w:val="75FD4489"/>
    <w:multiLevelType w:val="hybridMultilevel"/>
    <w:tmpl w:val="EE92E7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0"/>
  </w:num>
  <w:num w:numId="6">
    <w:abstractNumId w:val="4"/>
  </w:num>
  <w:num w:numId="7">
    <w:abstractNumId w:val="12"/>
  </w:num>
  <w:num w:numId="8">
    <w:abstractNumId w:val="13"/>
  </w:num>
  <w:num w:numId="9">
    <w:abstractNumId w:val="1"/>
  </w:num>
  <w:num w:numId="10">
    <w:abstractNumId w:val="11"/>
  </w:num>
  <w:num w:numId="11">
    <w:abstractNumId w:val="3"/>
  </w:num>
  <w:num w:numId="12">
    <w:abstractNumId w:val="6"/>
  </w:num>
  <w:num w:numId="13">
    <w:abstractNumId w:val="2"/>
  </w:num>
  <w:num w:numId="14">
    <w:abstractNumId w:val="5"/>
  </w:num>
  <w:num w:numId="15">
    <w:abstractNumId w:val="15"/>
  </w:num>
  <w:num w:numId="16">
    <w:abstractNumId w:val="14"/>
  </w:num>
  <w:num w:numId="17">
    <w:abstractNumId w:val="7"/>
  </w:num>
  <w:num w:numId="18">
    <w:abstractNumId w:val="16"/>
  </w:num>
  <w:num w:numId="19">
    <w:abstractNumId w:val="8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FA2"/>
    <w:rsid w:val="000021A4"/>
    <w:rsid w:val="0000294D"/>
    <w:rsid w:val="00006479"/>
    <w:rsid w:val="00007AE2"/>
    <w:rsid w:val="00014854"/>
    <w:rsid w:val="00022DC3"/>
    <w:rsid w:val="000260B4"/>
    <w:rsid w:val="00033497"/>
    <w:rsid w:val="00036A3B"/>
    <w:rsid w:val="0004081B"/>
    <w:rsid w:val="0004293C"/>
    <w:rsid w:val="0005248B"/>
    <w:rsid w:val="00052C52"/>
    <w:rsid w:val="00054042"/>
    <w:rsid w:val="00056B84"/>
    <w:rsid w:val="000600B0"/>
    <w:rsid w:val="0006166E"/>
    <w:rsid w:val="00063C29"/>
    <w:rsid w:val="00075435"/>
    <w:rsid w:val="00077616"/>
    <w:rsid w:val="000907C9"/>
    <w:rsid w:val="000A0C49"/>
    <w:rsid w:val="000A6277"/>
    <w:rsid w:val="000B2B8D"/>
    <w:rsid w:val="000B57BA"/>
    <w:rsid w:val="000C2000"/>
    <w:rsid w:val="000C35C4"/>
    <w:rsid w:val="000D3E5B"/>
    <w:rsid w:val="000D7FA8"/>
    <w:rsid w:val="000E1712"/>
    <w:rsid w:val="000E3DBA"/>
    <w:rsid w:val="000E50D4"/>
    <w:rsid w:val="000E63FF"/>
    <w:rsid w:val="000F2F70"/>
    <w:rsid w:val="000F67C7"/>
    <w:rsid w:val="00100F9E"/>
    <w:rsid w:val="00102B8A"/>
    <w:rsid w:val="001056A6"/>
    <w:rsid w:val="00107D70"/>
    <w:rsid w:val="001122DA"/>
    <w:rsid w:val="001207A1"/>
    <w:rsid w:val="00120876"/>
    <w:rsid w:val="00132B6B"/>
    <w:rsid w:val="00140D70"/>
    <w:rsid w:val="00141F7A"/>
    <w:rsid w:val="00155B8B"/>
    <w:rsid w:val="001578AC"/>
    <w:rsid w:val="00162508"/>
    <w:rsid w:val="001663A2"/>
    <w:rsid w:val="00167053"/>
    <w:rsid w:val="001736DA"/>
    <w:rsid w:val="00173D42"/>
    <w:rsid w:val="00176A2F"/>
    <w:rsid w:val="001816BF"/>
    <w:rsid w:val="0018217A"/>
    <w:rsid w:val="00193AE5"/>
    <w:rsid w:val="00197527"/>
    <w:rsid w:val="001A2693"/>
    <w:rsid w:val="001A2E56"/>
    <w:rsid w:val="001B1BCE"/>
    <w:rsid w:val="001C12E0"/>
    <w:rsid w:val="001C3387"/>
    <w:rsid w:val="001E7D71"/>
    <w:rsid w:val="001F27D7"/>
    <w:rsid w:val="001F625F"/>
    <w:rsid w:val="0020198F"/>
    <w:rsid w:val="00203EB1"/>
    <w:rsid w:val="0020744A"/>
    <w:rsid w:val="00211B3A"/>
    <w:rsid w:val="0021250D"/>
    <w:rsid w:val="00214BA9"/>
    <w:rsid w:val="002238B5"/>
    <w:rsid w:val="00223C3B"/>
    <w:rsid w:val="00225E5D"/>
    <w:rsid w:val="002530E9"/>
    <w:rsid w:val="00255837"/>
    <w:rsid w:val="00256D6E"/>
    <w:rsid w:val="00261872"/>
    <w:rsid w:val="00274047"/>
    <w:rsid w:val="0027696F"/>
    <w:rsid w:val="00280979"/>
    <w:rsid w:val="00281C37"/>
    <w:rsid w:val="00282278"/>
    <w:rsid w:val="002851BA"/>
    <w:rsid w:val="002A56D1"/>
    <w:rsid w:val="002A5B85"/>
    <w:rsid w:val="002B6BEE"/>
    <w:rsid w:val="002C02C4"/>
    <w:rsid w:val="002D52AB"/>
    <w:rsid w:val="002D6679"/>
    <w:rsid w:val="002E3215"/>
    <w:rsid w:val="002E389E"/>
    <w:rsid w:val="002F1904"/>
    <w:rsid w:val="002F2207"/>
    <w:rsid w:val="00304FD7"/>
    <w:rsid w:val="00314DF6"/>
    <w:rsid w:val="003224DD"/>
    <w:rsid w:val="003235AC"/>
    <w:rsid w:val="00337900"/>
    <w:rsid w:val="00355596"/>
    <w:rsid w:val="00366663"/>
    <w:rsid w:val="003707E3"/>
    <w:rsid w:val="0038356E"/>
    <w:rsid w:val="00384CD6"/>
    <w:rsid w:val="00387289"/>
    <w:rsid w:val="00390359"/>
    <w:rsid w:val="003A0000"/>
    <w:rsid w:val="003A5597"/>
    <w:rsid w:val="003A68AB"/>
    <w:rsid w:val="003A7721"/>
    <w:rsid w:val="003B4D29"/>
    <w:rsid w:val="003C3464"/>
    <w:rsid w:val="003D23B4"/>
    <w:rsid w:val="00400C06"/>
    <w:rsid w:val="00405EFB"/>
    <w:rsid w:val="004108A8"/>
    <w:rsid w:val="00416669"/>
    <w:rsid w:val="0041747A"/>
    <w:rsid w:val="00422FC3"/>
    <w:rsid w:val="00426F38"/>
    <w:rsid w:val="00427A11"/>
    <w:rsid w:val="00432AA0"/>
    <w:rsid w:val="00434987"/>
    <w:rsid w:val="004419FA"/>
    <w:rsid w:val="00441A94"/>
    <w:rsid w:val="00462030"/>
    <w:rsid w:val="00470F9F"/>
    <w:rsid w:val="0047297E"/>
    <w:rsid w:val="004734AA"/>
    <w:rsid w:val="00477C90"/>
    <w:rsid w:val="00485084"/>
    <w:rsid w:val="00494FB4"/>
    <w:rsid w:val="00497E91"/>
    <w:rsid w:val="004A0BAC"/>
    <w:rsid w:val="004A342C"/>
    <w:rsid w:val="004A3A1D"/>
    <w:rsid w:val="004B2FE1"/>
    <w:rsid w:val="004B334E"/>
    <w:rsid w:val="004D11EB"/>
    <w:rsid w:val="004E03A0"/>
    <w:rsid w:val="004E43C4"/>
    <w:rsid w:val="004E47ED"/>
    <w:rsid w:val="004E6D39"/>
    <w:rsid w:val="004F275E"/>
    <w:rsid w:val="0050592C"/>
    <w:rsid w:val="00526797"/>
    <w:rsid w:val="00531360"/>
    <w:rsid w:val="00535AB1"/>
    <w:rsid w:val="0053618C"/>
    <w:rsid w:val="00540004"/>
    <w:rsid w:val="005408FD"/>
    <w:rsid w:val="00551DA1"/>
    <w:rsid w:val="005665DD"/>
    <w:rsid w:val="00566AA4"/>
    <w:rsid w:val="00582FCD"/>
    <w:rsid w:val="00584E26"/>
    <w:rsid w:val="0059058A"/>
    <w:rsid w:val="00590C11"/>
    <w:rsid w:val="005A2F33"/>
    <w:rsid w:val="005C2775"/>
    <w:rsid w:val="005C36E4"/>
    <w:rsid w:val="005D13E1"/>
    <w:rsid w:val="005D342E"/>
    <w:rsid w:val="005E12E8"/>
    <w:rsid w:val="005E1406"/>
    <w:rsid w:val="005F3D71"/>
    <w:rsid w:val="005F7247"/>
    <w:rsid w:val="005F7A63"/>
    <w:rsid w:val="00603DC9"/>
    <w:rsid w:val="00604243"/>
    <w:rsid w:val="00604892"/>
    <w:rsid w:val="006174E2"/>
    <w:rsid w:val="00624C84"/>
    <w:rsid w:val="00625E9B"/>
    <w:rsid w:val="00630A0B"/>
    <w:rsid w:val="006319DA"/>
    <w:rsid w:val="00632189"/>
    <w:rsid w:val="00637098"/>
    <w:rsid w:val="00637B42"/>
    <w:rsid w:val="00644AEA"/>
    <w:rsid w:val="006606A1"/>
    <w:rsid w:val="00671267"/>
    <w:rsid w:val="00671F5B"/>
    <w:rsid w:val="0068284D"/>
    <w:rsid w:val="006848A7"/>
    <w:rsid w:val="0069368C"/>
    <w:rsid w:val="006A1BEA"/>
    <w:rsid w:val="006A2314"/>
    <w:rsid w:val="006A2938"/>
    <w:rsid w:val="006A53B7"/>
    <w:rsid w:val="006B243C"/>
    <w:rsid w:val="006B79C5"/>
    <w:rsid w:val="006C34F0"/>
    <w:rsid w:val="006C5FFF"/>
    <w:rsid w:val="006D0441"/>
    <w:rsid w:val="006D1733"/>
    <w:rsid w:val="006D6914"/>
    <w:rsid w:val="006D7D9E"/>
    <w:rsid w:val="006E4CF5"/>
    <w:rsid w:val="006E5450"/>
    <w:rsid w:val="006F0A9D"/>
    <w:rsid w:val="00703A9A"/>
    <w:rsid w:val="0070546F"/>
    <w:rsid w:val="007070F7"/>
    <w:rsid w:val="0070789E"/>
    <w:rsid w:val="0071054F"/>
    <w:rsid w:val="00725CAF"/>
    <w:rsid w:val="00726A63"/>
    <w:rsid w:val="0073203C"/>
    <w:rsid w:val="00732518"/>
    <w:rsid w:val="00733BA2"/>
    <w:rsid w:val="007362BC"/>
    <w:rsid w:val="00755534"/>
    <w:rsid w:val="00757063"/>
    <w:rsid w:val="007605A2"/>
    <w:rsid w:val="00766898"/>
    <w:rsid w:val="00773194"/>
    <w:rsid w:val="00780BFF"/>
    <w:rsid w:val="007821EA"/>
    <w:rsid w:val="00785529"/>
    <w:rsid w:val="00787667"/>
    <w:rsid w:val="0079399B"/>
    <w:rsid w:val="007A3204"/>
    <w:rsid w:val="007B3907"/>
    <w:rsid w:val="007C477D"/>
    <w:rsid w:val="007C5946"/>
    <w:rsid w:val="007C6614"/>
    <w:rsid w:val="007D5ABC"/>
    <w:rsid w:val="007F2386"/>
    <w:rsid w:val="007F73AC"/>
    <w:rsid w:val="008006C0"/>
    <w:rsid w:val="00800CFF"/>
    <w:rsid w:val="008034F3"/>
    <w:rsid w:val="00807A31"/>
    <w:rsid w:val="008103FF"/>
    <w:rsid w:val="008135FE"/>
    <w:rsid w:val="0081664D"/>
    <w:rsid w:val="008218EB"/>
    <w:rsid w:val="008261C2"/>
    <w:rsid w:val="00834C32"/>
    <w:rsid w:val="0083540B"/>
    <w:rsid w:val="00840FA7"/>
    <w:rsid w:val="00841E3C"/>
    <w:rsid w:val="008651F5"/>
    <w:rsid w:val="00867A7C"/>
    <w:rsid w:val="00872274"/>
    <w:rsid w:val="00874369"/>
    <w:rsid w:val="00886B71"/>
    <w:rsid w:val="00890314"/>
    <w:rsid w:val="008A1FA6"/>
    <w:rsid w:val="008A5A0A"/>
    <w:rsid w:val="008A6AEA"/>
    <w:rsid w:val="008A6BDF"/>
    <w:rsid w:val="008C1E6A"/>
    <w:rsid w:val="008C59C6"/>
    <w:rsid w:val="008C6532"/>
    <w:rsid w:val="008E5AD0"/>
    <w:rsid w:val="008F1589"/>
    <w:rsid w:val="008F2BFF"/>
    <w:rsid w:val="009118FC"/>
    <w:rsid w:val="00912EB5"/>
    <w:rsid w:val="009132CC"/>
    <w:rsid w:val="00914069"/>
    <w:rsid w:val="009217A6"/>
    <w:rsid w:val="0093234C"/>
    <w:rsid w:val="00936978"/>
    <w:rsid w:val="009407CC"/>
    <w:rsid w:val="0094104E"/>
    <w:rsid w:val="009420AE"/>
    <w:rsid w:val="009428F1"/>
    <w:rsid w:val="009429BF"/>
    <w:rsid w:val="00945A43"/>
    <w:rsid w:val="00946130"/>
    <w:rsid w:val="00946AB6"/>
    <w:rsid w:val="0095740C"/>
    <w:rsid w:val="00965BB1"/>
    <w:rsid w:val="00967787"/>
    <w:rsid w:val="00973A7A"/>
    <w:rsid w:val="009744BF"/>
    <w:rsid w:val="00975DD0"/>
    <w:rsid w:val="00981008"/>
    <w:rsid w:val="009865AC"/>
    <w:rsid w:val="009910D4"/>
    <w:rsid w:val="009929E1"/>
    <w:rsid w:val="0099713B"/>
    <w:rsid w:val="009971EE"/>
    <w:rsid w:val="009B3186"/>
    <w:rsid w:val="009B72B7"/>
    <w:rsid w:val="009D781E"/>
    <w:rsid w:val="009D7940"/>
    <w:rsid w:val="009E0A42"/>
    <w:rsid w:val="009E4261"/>
    <w:rsid w:val="009F03A7"/>
    <w:rsid w:val="009F7945"/>
    <w:rsid w:val="00A00888"/>
    <w:rsid w:val="00A01425"/>
    <w:rsid w:val="00A05763"/>
    <w:rsid w:val="00A0675B"/>
    <w:rsid w:val="00A15212"/>
    <w:rsid w:val="00A15A3D"/>
    <w:rsid w:val="00A35521"/>
    <w:rsid w:val="00A43432"/>
    <w:rsid w:val="00A51D67"/>
    <w:rsid w:val="00A5315A"/>
    <w:rsid w:val="00A65BA0"/>
    <w:rsid w:val="00A663DB"/>
    <w:rsid w:val="00A74CA9"/>
    <w:rsid w:val="00A77013"/>
    <w:rsid w:val="00A8166C"/>
    <w:rsid w:val="00A82CC3"/>
    <w:rsid w:val="00A94F24"/>
    <w:rsid w:val="00AA7CC6"/>
    <w:rsid w:val="00AB4C05"/>
    <w:rsid w:val="00AB5D86"/>
    <w:rsid w:val="00AC0FDA"/>
    <w:rsid w:val="00AC31A2"/>
    <w:rsid w:val="00AD0D8A"/>
    <w:rsid w:val="00AD31EE"/>
    <w:rsid w:val="00AD4FAA"/>
    <w:rsid w:val="00AE724B"/>
    <w:rsid w:val="00AF3435"/>
    <w:rsid w:val="00B0514F"/>
    <w:rsid w:val="00B07469"/>
    <w:rsid w:val="00B20CDF"/>
    <w:rsid w:val="00B22D33"/>
    <w:rsid w:val="00B23466"/>
    <w:rsid w:val="00B2625C"/>
    <w:rsid w:val="00B269A2"/>
    <w:rsid w:val="00B30BA8"/>
    <w:rsid w:val="00B44CD3"/>
    <w:rsid w:val="00B60598"/>
    <w:rsid w:val="00B65A79"/>
    <w:rsid w:val="00B8186E"/>
    <w:rsid w:val="00B8292F"/>
    <w:rsid w:val="00B82E4E"/>
    <w:rsid w:val="00B8532B"/>
    <w:rsid w:val="00B9169E"/>
    <w:rsid w:val="00BA4049"/>
    <w:rsid w:val="00BA5D34"/>
    <w:rsid w:val="00BA77FC"/>
    <w:rsid w:val="00BA7ABE"/>
    <w:rsid w:val="00BC06EA"/>
    <w:rsid w:val="00BC55F8"/>
    <w:rsid w:val="00BC6174"/>
    <w:rsid w:val="00BD2478"/>
    <w:rsid w:val="00BD35B4"/>
    <w:rsid w:val="00BD6B60"/>
    <w:rsid w:val="00BD6FD1"/>
    <w:rsid w:val="00BE5FA2"/>
    <w:rsid w:val="00BE64DC"/>
    <w:rsid w:val="00BF27BD"/>
    <w:rsid w:val="00BF5899"/>
    <w:rsid w:val="00BF623D"/>
    <w:rsid w:val="00C02293"/>
    <w:rsid w:val="00C04438"/>
    <w:rsid w:val="00C10D41"/>
    <w:rsid w:val="00C12EAC"/>
    <w:rsid w:val="00C13FA6"/>
    <w:rsid w:val="00C21DB4"/>
    <w:rsid w:val="00C276CC"/>
    <w:rsid w:val="00C336D3"/>
    <w:rsid w:val="00C47103"/>
    <w:rsid w:val="00C568F2"/>
    <w:rsid w:val="00C57F49"/>
    <w:rsid w:val="00C60732"/>
    <w:rsid w:val="00C8419D"/>
    <w:rsid w:val="00C8550B"/>
    <w:rsid w:val="00C86C0E"/>
    <w:rsid w:val="00CB2F68"/>
    <w:rsid w:val="00CB46E0"/>
    <w:rsid w:val="00CB6471"/>
    <w:rsid w:val="00CC0496"/>
    <w:rsid w:val="00CC2806"/>
    <w:rsid w:val="00CC7CF8"/>
    <w:rsid w:val="00CD6D57"/>
    <w:rsid w:val="00CE1D29"/>
    <w:rsid w:val="00CE56CB"/>
    <w:rsid w:val="00CE570F"/>
    <w:rsid w:val="00D01C64"/>
    <w:rsid w:val="00D1673E"/>
    <w:rsid w:val="00D168D1"/>
    <w:rsid w:val="00D30CC9"/>
    <w:rsid w:val="00D44F0C"/>
    <w:rsid w:val="00D5555C"/>
    <w:rsid w:val="00D6314A"/>
    <w:rsid w:val="00D71A97"/>
    <w:rsid w:val="00D7437D"/>
    <w:rsid w:val="00D850BB"/>
    <w:rsid w:val="00D851D7"/>
    <w:rsid w:val="00D93794"/>
    <w:rsid w:val="00DA491C"/>
    <w:rsid w:val="00DB4FDF"/>
    <w:rsid w:val="00DD1EC4"/>
    <w:rsid w:val="00DD2D36"/>
    <w:rsid w:val="00DD4051"/>
    <w:rsid w:val="00DE1EF0"/>
    <w:rsid w:val="00DE5751"/>
    <w:rsid w:val="00DE7CA0"/>
    <w:rsid w:val="00DF6B1B"/>
    <w:rsid w:val="00E02AB8"/>
    <w:rsid w:val="00E02F88"/>
    <w:rsid w:val="00E13126"/>
    <w:rsid w:val="00E15141"/>
    <w:rsid w:val="00E264AE"/>
    <w:rsid w:val="00E34C98"/>
    <w:rsid w:val="00E53909"/>
    <w:rsid w:val="00E67A9F"/>
    <w:rsid w:val="00E73A2B"/>
    <w:rsid w:val="00E77F48"/>
    <w:rsid w:val="00E81CA8"/>
    <w:rsid w:val="00E8544A"/>
    <w:rsid w:val="00E90F4F"/>
    <w:rsid w:val="00EA5148"/>
    <w:rsid w:val="00EB4396"/>
    <w:rsid w:val="00EB602E"/>
    <w:rsid w:val="00EC1115"/>
    <w:rsid w:val="00ED682B"/>
    <w:rsid w:val="00EF50D3"/>
    <w:rsid w:val="00F01CCA"/>
    <w:rsid w:val="00F124CC"/>
    <w:rsid w:val="00F1556B"/>
    <w:rsid w:val="00F15FC0"/>
    <w:rsid w:val="00F17422"/>
    <w:rsid w:val="00F20CA5"/>
    <w:rsid w:val="00F25D8D"/>
    <w:rsid w:val="00F27B4B"/>
    <w:rsid w:val="00F40F23"/>
    <w:rsid w:val="00F43A51"/>
    <w:rsid w:val="00F46AFC"/>
    <w:rsid w:val="00F55B28"/>
    <w:rsid w:val="00F6061F"/>
    <w:rsid w:val="00F703B2"/>
    <w:rsid w:val="00F73B02"/>
    <w:rsid w:val="00F753E9"/>
    <w:rsid w:val="00F93DBC"/>
    <w:rsid w:val="00FA14EA"/>
    <w:rsid w:val="00FA31E8"/>
    <w:rsid w:val="00FA76FE"/>
    <w:rsid w:val="00FB4CE5"/>
    <w:rsid w:val="00FC488D"/>
    <w:rsid w:val="00FD024A"/>
    <w:rsid w:val="00FD3305"/>
    <w:rsid w:val="00FD6901"/>
    <w:rsid w:val="00FE0032"/>
    <w:rsid w:val="00FE205B"/>
    <w:rsid w:val="00FE58E0"/>
    <w:rsid w:val="00FF1E24"/>
    <w:rsid w:val="00FF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FE6FE3-EB97-4865-9C60-D71A54EDD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FA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">
    <w:name w:val="LGTdoc_본문"/>
    <w:basedOn w:val="a"/>
    <w:rsid w:val="00BE5FA2"/>
    <w:pPr>
      <w:wordWrap/>
      <w:adjustRightInd w:val="0"/>
      <w:snapToGrid w:val="0"/>
      <w:spacing w:afterLines="50" w:after="0" w:line="264" w:lineRule="auto"/>
    </w:pPr>
    <w:rPr>
      <w:rFonts w:ascii="Times New Roman" w:eastAsia="바탕" w:hAnsi="Times New Roman" w:cs="Times New Roman"/>
      <w:sz w:val="22"/>
      <w:szCs w:val="24"/>
      <w:lang w:val="en-GB"/>
    </w:rPr>
  </w:style>
  <w:style w:type="paragraph" w:customStyle="1" w:styleId="LGTdoc1">
    <w:name w:val="LGTdoc_제목1"/>
    <w:basedOn w:val="a"/>
    <w:rsid w:val="00BE5FA2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table" w:styleId="a3">
    <w:name w:val="Table Grid"/>
    <w:basedOn w:val="a1"/>
    <w:uiPriority w:val="39"/>
    <w:rsid w:val="00BE5F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C488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FC488D"/>
  </w:style>
  <w:style w:type="paragraph" w:styleId="a5">
    <w:name w:val="footer"/>
    <w:basedOn w:val="a"/>
    <w:link w:val="Char0"/>
    <w:uiPriority w:val="99"/>
    <w:unhideWhenUsed/>
    <w:rsid w:val="00FC488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FC488D"/>
  </w:style>
  <w:style w:type="paragraph" w:styleId="a6">
    <w:name w:val="List Paragraph"/>
    <w:aliases w:val="- Bullets,リスト段落,列出段落,Lista1,?? ??,?????,????"/>
    <w:basedOn w:val="a"/>
    <w:link w:val="Char1"/>
    <w:uiPriority w:val="34"/>
    <w:qFormat/>
    <w:rsid w:val="00BF27BD"/>
    <w:pPr>
      <w:widowControl/>
      <w:wordWrap/>
      <w:autoSpaceDE/>
      <w:autoSpaceDN/>
      <w:spacing w:after="0" w:line="240" w:lineRule="auto"/>
      <w:ind w:leftChars="400" w:left="840" w:hanging="720"/>
      <w:jc w:val="left"/>
    </w:pPr>
    <w:rPr>
      <w:rFonts w:ascii="Times" w:eastAsia="바탕" w:hAnsi="Times" w:cs="Times New Roman"/>
      <w:kern w:val="0"/>
      <w:szCs w:val="24"/>
      <w:lang w:val="en-GB" w:eastAsia="x-none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6"/>
    <w:uiPriority w:val="34"/>
    <w:qFormat/>
    <w:rsid w:val="00BF27BD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B1">
    <w:name w:val="B1"/>
    <w:basedOn w:val="a"/>
    <w:link w:val="B1Char"/>
    <w:rsid w:val="006A1BEA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customStyle="1" w:styleId="B1Char">
    <w:name w:val="B1 Char"/>
    <w:link w:val="B1"/>
    <w:rsid w:val="006A1B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9F794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9F794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1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66D46-7976-4898-8FAD-DE0399E05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1881</Words>
  <Characters>10725</Characters>
  <Application>Microsoft Office Word</Application>
  <DocSecurity>0</DocSecurity>
  <Lines>89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LG Electronics</cp:lastModifiedBy>
  <cp:revision>3</cp:revision>
  <cp:lastPrinted>2018-08-09T17:50:00Z</cp:lastPrinted>
  <dcterms:created xsi:type="dcterms:W3CDTF">2018-08-10T07:17:00Z</dcterms:created>
  <dcterms:modified xsi:type="dcterms:W3CDTF">2018-08-10T07:40:00Z</dcterms:modified>
</cp:coreProperties>
</file>